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33" w:rsidRPr="003C4710" w:rsidRDefault="00391233" w:rsidP="00391233">
      <w:pPr>
        <w:ind w:firstLineChars="100" w:firstLine="521"/>
        <w:jc w:val="center"/>
        <w:rPr>
          <w:rFonts w:ascii="標楷體" w:eastAsia="標楷體" w:hAnsi="標楷體"/>
          <w:b/>
          <w:sz w:val="52"/>
          <w:szCs w:val="52"/>
        </w:rPr>
      </w:pPr>
      <w:r w:rsidRPr="003C4710">
        <w:rPr>
          <w:rFonts w:ascii="標楷體" w:eastAsia="標楷體" w:hAnsi="標楷體" w:hint="eastAsia"/>
          <w:b/>
          <w:sz w:val="52"/>
          <w:szCs w:val="52"/>
        </w:rPr>
        <w:t>桃園市立龍潭高級中等學校</w:t>
      </w:r>
    </w:p>
    <w:p w:rsidR="00391233" w:rsidRPr="003C4710" w:rsidRDefault="00391233" w:rsidP="00391233">
      <w:pPr>
        <w:ind w:firstLineChars="100" w:firstLine="360"/>
        <w:jc w:val="center"/>
        <w:rPr>
          <w:rFonts w:ascii="標楷體" w:eastAsia="標楷體" w:hAnsi="標楷體" w:hint="eastAsia"/>
          <w:sz w:val="36"/>
          <w:szCs w:val="36"/>
        </w:rPr>
      </w:pPr>
      <w:r w:rsidRPr="003C4710">
        <w:rPr>
          <w:rFonts w:ascii="標楷體" w:eastAsia="標楷體" w:hAnsi="標楷體" w:hint="eastAsia"/>
          <w:sz w:val="36"/>
          <w:szCs w:val="36"/>
        </w:rPr>
        <w:t>學生申請『平安保險理賠』之注意事項</w:t>
      </w:r>
    </w:p>
    <w:p w:rsidR="00391233" w:rsidRPr="00391233" w:rsidRDefault="00391233" w:rsidP="00391233">
      <w:pPr>
        <w:ind w:firstLineChars="100" w:firstLine="280"/>
        <w:jc w:val="center"/>
        <w:rPr>
          <w:rFonts w:ascii="標楷體" w:eastAsia="標楷體" w:hAnsi="標楷體" w:hint="eastAsia"/>
          <w:sz w:val="28"/>
          <w:szCs w:val="28"/>
        </w:rPr>
      </w:pPr>
    </w:p>
    <w:p w:rsidR="003C4710" w:rsidRDefault="003C4710" w:rsidP="0039123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C4710">
        <w:rPr>
          <w:rFonts w:ascii="標楷體" w:eastAsia="標楷體" w:hAnsi="標楷體" w:hint="eastAsia"/>
          <w:sz w:val="28"/>
          <w:szCs w:val="28"/>
          <w:highlight w:val="lightGray"/>
        </w:rPr>
        <w:t>壹、請準備以下證件</w:t>
      </w:r>
      <w:bookmarkStart w:id="0" w:name="_GoBack"/>
      <w:bookmarkEnd w:id="0"/>
    </w:p>
    <w:p w:rsidR="00391233" w:rsidRPr="00391233" w:rsidRDefault="00391233" w:rsidP="00391233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391233">
        <w:rPr>
          <w:rFonts w:ascii="標楷體" w:eastAsia="標楷體" w:hAnsi="標楷體" w:hint="eastAsia"/>
          <w:sz w:val="28"/>
          <w:szCs w:val="28"/>
        </w:rPr>
        <w:t>1.診斷證明書正本(若為影本請加蓋</w:t>
      </w:r>
      <w:proofErr w:type="gramStart"/>
      <w:r w:rsidRPr="00391233">
        <w:rPr>
          <w:rFonts w:ascii="標楷體" w:eastAsia="標楷體" w:hAnsi="標楷體" w:hint="eastAsia"/>
          <w:sz w:val="28"/>
          <w:szCs w:val="28"/>
        </w:rPr>
        <w:t>醫院關章</w:t>
      </w:r>
      <w:proofErr w:type="gramEnd"/>
      <w:r w:rsidRPr="00391233">
        <w:rPr>
          <w:rFonts w:ascii="標楷體" w:eastAsia="標楷體" w:hAnsi="標楷體" w:hint="eastAsia"/>
          <w:sz w:val="28"/>
          <w:szCs w:val="28"/>
        </w:rPr>
        <w:t>)</w:t>
      </w:r>
    </w:p>
    <w:p w:rsidR="00391233" w:rsidRPr="00391233" w:rsidRDefault="00391233" w:rsidP="00391233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391233">
        <w:rPr>
          <w:rFonts w:ascii="標楷體" w:eastAsia="標楷體" w:hAnsi="標楷體" w:hint="eastAsia"/>
          <w:sz w:val="28"/>
          <w:szCs w:val="28"/>
        </w:rPr>
        <w:t>2.醫療費用收據(若為影本請加蓋</w:t>
      </w:r>
      <w:proofErr w:type="gramStart"/>
      <w:r w:rsidRPr="00391233">
        <w:rPr>
          <w:rFonts w:ascii="標楷體" w:eastAsia="標楷體" w:hAnsi="標楷體" w:hint="eastAsia"/>
          <w:sz w:val="28"/>
          <w:szCs w:val="28"/>
        </w:rPr>
        <w:t>醫院關章</w:t>
      </w:r>
      <w:proofErr w:type="gramEnd"/>
      <w:r w:rsidRPr="00391233">
        <w:rPr>
          <w:rFonts w:ascii="標楷體" w:eastAsia="標楷體" w:hAnsi="標楷體" w:hint="eastAsia"/>
          <w:sz w:val="28"/>
          <w:szCs w:val="28"/>
        </w:rPr>
        <w:t>)</w:t>
      </w:r>
    </w:p>
    <w:p w:rsidR="00391233" w:rsidRPr="00391233" w:rsidRDefault="00391233" w:rsidP="00391233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391233">
        <w:rPr>
          <w:rFonts w:ascii="標楷體" w:eastAsia="標楷體" w:hAnsi="標楷體" w:hint="eastAsia"/>
          <w:sz w:val="28"/>
          <w:szCs w:val="28"/>
        </w:rPr>
        <w:t>3.學生本人存摺封面影本</w:t>
      </w:r>
    </w:p>
    <w:p w:rsidR="00391233" w:rsidRPr="00391233" w:rsidRDefault="00391233" w:rsidP="00391233">
      <w:pPr>
        <w:tabs>
          <w:tab w:val="left" w:pos="12555"/>
        </w:tabs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391233">
        <w:rPr>
          <w:rFonts w:ascii="標楷體" w:eastAsia="標楷體" w:hAnsi="標楷體" w:hint="eastAsia"/>
          <w:sz w:val="28"/>
          <w:szCs w:val="28"/>
        </w:rPr>
        <w:t>4.學生團體保險專用理賠申請書(向健康中心領取)</w:t>
      </w:r>
    </w:p>
    <w:p w:rsidR="00391233" w:rsidRPr="00391233" w:rsidRDefault="00391233" w:rsidP="00391233">
      <w:pPr>
        <w:tabs>
          <w:tab w:val="left" w:pos="12555"/>
        </w:tabs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391233" w:rsidRPr="00391233" w:rsidRDefault="00391233" w:rsidP="00391233">
      <w:pPr>
        <w:tabs>
          <w:tab w:val="left" w:pos="12555"/>
        </w:tabs>
        <w:spacing w:line="400" w:lineRule="exact"/>
        <w:rPr>
          <w:rFonts w:ascii="標楷體" w:eastAsia="標楷體" w:hAnsi="標楷體" w:hint="eastAsia"/>
          <w:sz w:val="28"/>
          <w:szCs w:val="28"/>
          <w:highlight w:val="lightGray"/>
        </w:rPr>
      </w:pPr>
      <w:r w:rsidRPr="00391233">
        <w:rPr>
          <w:rFonts w:ascii="標楷體" w:eastAsia="標楷體" w:hAnsi="標楷體" w:hint="eastAsia"/>
          <w:sz w:val="28"/>
          <w:szCs w:val="28"/>
          <w:highlight w:val="lightGray"/>
        </w:rPr>
        <w:t>貳、今年為國泰人壽承辦學生團保，在理賠給付規定上</w:t>
      </w:r>
    </w:p>
    <w:p w:rsidR="00391233" w:rsidRPr="00391233" w:rsidRDefault="00391233" w:rsidP="00391233">
      <w:pPr>
        <w:tabs>
          <w:tab w:val="left" w:pos="12555"/>
        </w:tabs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391233">
        <w:rPr>
          <w:rFonts w:ascii="標楷體" w:eastAsia="標楷體" w:hAnsi="標楷體" w:hint="eastAsia"/>
          <w:sz w:val="28"/>
          <w:szCs w:val="28"/>
          <w:highlight w:val="lightGray"/>
        </w:rPr>
        <w:t>有大幅變更，請詳讀下方說明：</w:t>
      </w:r>
    </w:p>
    <w:p w:rsidR="00391233" w:rsidRPr="00391233" w:rsidRDefault="00391233" w:rsidP="00391233">
      <w:pPr>
        <w:tabs>
          <w:tab w:val="left" w:pos="12555"/>
        </w:tabs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391233">
        <w:rPr>
          <w:rFonts w:ascii="標楷體" w:eastAsia="標楷體" w:hAnsi="標楷體" w:hint="eastAsia"/>
          <w:sz w:val="28"/>
          <w:szCs w:val="28"/>
        </w:rPr>
        <w:t>保險公司增列</w:t>
      </w:r>
      <w:r w:rsidRPr="00391233">
        <w:rPr>
          <w:rFonts w:ascii="標楷體" w:eastAsia="標楷體" w:hAnsi="標楷體" w:hint="eastAsia"/>
          <w:b/>
          <w:sz w:val="28"/>
          <w:szCs w:val="28"/>
        </w:rPr>
        <w:t>自付額500元</w:t>
      </w:r>
      <w:r w:rsidRPr="00391233">
        <w:rPr>
          <w:rFonts w:ascii="標楷體" w:eastAsia="標楷體" w:hAnsi="標楷體" w:hint="eastAsia"/>
          <w:sz w:val="28"/>
          <w:szCs w:val="28"/>
        </w:rPr>
        <w:t>，同一事故給付費用須扣除</w:t>
      </w:r>
    </w:p>
    <w:p w:rsidR="00391233" w:rsidRPr="00391233" w:rsidRDefault="00391233" w:rsidP="00391233">
      <w:pPr>
        <w:tabs>
          <w:tab w:val="left" w:pos="12555"/>
        </w:tabs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391233">
        <w:rPr>
          <w:rFonts w:ascii="標楷體" w:eastAsia="標楷體" w:hAnsi="標楷體" w:hint="eastAsia"/>
          <w:sz w:val="28"/>
          <w:szCs w:val="28"/>
        </w:rPr>
        <w:t>掉</w:t>
      </w:r>
      <w:r w:rsidRPr="00391233">
        <w:rPr>
          <w:rFonts w:ascii="標楷體" w:eastAsia="標楷體" w:hAnsi="標楷體" w:hint="eastAsia"/>
          <w:b/>
          <w:sz w:val="28"/>
          <w:szCs w:val="28"/>
        </w:rPr>
        <w:t>除外責任事項費用</w:t>
      </w:r>
      <w:r w:rsidRPr="00391233">
        <w:rPr>
          <w:rFonts w:ascii="標楷體" w:eastAsia="標楷體" w:hAnsi="標楷體" w:hint="eastAsia"/>
          <w:sz w:val="28"/>
          <w:szCs w:val="28"/>
        </w:rPr>
        <w:t>，剩餘費用如果低於500元保險公</w:t>
      </w:r>
    </w:p>
    <w:p w:rsidR="00391233" w:rsidRPr="00391233" w:rsidRDefault="00391233" w:rsidP="00391233">
      <w:pPr>
        <w:tabs>
          <w:tab w:val="left" w:pos="12555"/>
        </w:tabs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391233">
        <w:rPr>
          <w:rFonts w:ascii="標楷體" w:eastAsia="標楷體" w:hAnsi="標楷體" w:hint="eastAsia"/>
          <w:sz w:val="28"/>
          <w:szCs w:val="28"/>
        </w:rPr>
        <w:t>司</w:t>
      </w:r>
      <w:proofErr w:type="gramStart"/>
      <w:r w:rsidRPr="00391233">
        <w:rPr>
          <w:rFonts w:ascii="標楷體" w:eastAsia="標楷體" w:hAnsi="標楷體" w:hint="eastAsia"/>
          <w:b/>
          <w:sz w:val="28"/>
          <w:szCs w:val="28"/>
        </w:rPr>
        <w:t>不</w:t>
      </w:r>
      <w:proofErr w:type="gramEnd"/>
      <w:r w:rsidRPr="00391233">
        <w:rPr>
          <w:rFonts w:ascii="標楷體" w:eastAsia="標楷體" w:hAnsi="標楷體" w:hint="eastAsia"/>
          <w:b/>
          <w:sz w:val="28"/>
          <w:szCs w:val="28"/>
        </w:rPr>
        <w:t>給付理賠</w:t>
      </w:r>
      <w:r w:rsidRPr="00391233">
        <w:rPr>
          <w:rFonts w:ascii="標楷體" w:eastAsia="標楷體" w:hAnsi="標楷體" w:hint="eastAsia"/>
          <w:sz w:val="28"/>
          <w:szCs w:val="28"/>
        </w:rPr>
        <w:t>。</w:t>
      </w:r>
    </w:p>
    <w:p w:rsidR="00391233" w:rsidRPr="00391233" w:rsidRDefault="00391233" w:rsidP="00391233">
      <w:pPr>
        <w:tabs>
          <w:tab w:val="left" w:pos="12555"/>
        </w:tabs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391233" w:rsidRPr="00391233" w:rsidRDefault="00391233" w:rsidP="00391233">
      <w:pPr>
        <w:tabs>
          <w:tab w:val="left" w:pos="12555"/>
        </w:tabs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391233">
        <w:rPr>
          <w:rFonts w:ascii="標楷體" w:eastAsia="標楷體" w:hAnsi="標楷體" w:hint="eastAsia"/>
          <w:sz w:val="28"/>
          <w:szCs w:val="28"/>
          <w:highlight w:val="lightGray"/>
        </w:rPr>
        <w:t>參、除外責任事項包括：</w:t>
      </w:r>
    </w:p>
    <w:p w:rsidR="00391233" w:rsidRPr="00391233" w:rsidRDefault="00391233" w:rsidP="00391233">
      <w:pPr>
        <w:tabs>
          <w:tab w:val="left" w:pos="12555"/>
        </w:tabs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391233">
        <w:rPr>
          <w:rFonts w:ascii="標楷體" w:eastAsia="標楷體" w:hAnsi="標楷體" w:hint="eastAsia"/>
          <w:b/>
          <w:sz w:val="28"/>
          <w:szCs w:val="28"/>
        </w:rPr>
        <w:t>掛號費、診斷書費、救護車費用</w:t>
      </w:r>
      <w:r w:rsidRPr="00391233">
        <w:rPr>
          <w:rFonts w:ascii="標楷體" w:eastAsia="標楷體" w:hAnsi="標楷體" w:hint="eastAsia"/>
          <w:sz w:val="28"/>
          <w:szCs w:val="28"/>
        </w:rPr>
        <w:t>，這些費用保險公司不</w:t>
      </w:r>
    </w:p>
    <w:p w:rsidR="00391233" w:rsidRPr="00391233" w:rsidRDefault="00391233" w:rsidP="00391233">
      <w:pPr>
        <w:tabs>
          <w:tab w:val="left" w:pos="12555"/>
        </w:tabs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391233">
        <w:rPr>
          <w:rFonts w:ascii="標楷體" w:eastAsia="標楷體" w:hAnsi="標楷體" w:hint="eastAsia"/>
          <w:sz w:val="28"/>
          <w:szCs w:val="28"/>
        </w:rPr>
        <w:t>給付費用。</w:t>
      </w:r>
    </w:p>
    <w:p w:rsidR="00391233" w:rsidRPr="00391233" w:rsidRDefault="00391233" w:rsidP="00391233">
      <w:pPr>
        <w:tabs>
          <w:tab w:val="left" w:pos="12555"/>
        </w:tabs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391233" w:rsidRPr="00391233" w:rsidRDefault="00391233" w:rsidP="00391233">
      <w:pPr>
        <w:tabs>
          <w:tab w:val="left" w:pos="12555"/>
        </w:tabs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391233">
        <w:rPr>
          <w:rFonts w:ascii="標楷體" w:eastAsia="標楷體" w:hAnsi="標楷體" w:hint="eastAsia"/>
          <w:sz w:val="28"/>
          <w:szCs w:val="28"/>
          <w:highlight w:val="lightGray"/>
        </w:rPr>
        <w:t>肆、舉例說明：</w:t>
      </w:r>
    </w:p>
    <w:p w:rsidR="00391233" w:rsidRPr="00391233" w:rsidRDefault="00391233" w:rsidP="00391233">
      <w:pPr>
        <w:tabs>
          <w:tab w:val="left" w:pos="12555"/>
        </w:tabs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391233" w:rsidRPr="00391233" w:rsidRDefault="00391233" w:rsidP="00391233">
      <w:pPr>
        <w:tabs>
          <w:tab w:val="left" w:pos="12555"/>
        </w:tabs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391233">
        <w:rPr>
          <w:rFonts w:ascii="標楷體" w:eastAsia="標楷體" w:hAnsi="標楷體" w:hint="eastAsia"/>
          <w:sz w:val="28"/>
          <w:szCs w:val="28"/>
        </w:rPr>
        <w:t>小明打球受傷，醫療費用包含掛號費(400元)、診斷書                          (150元)、及其他醫療費用等，共950元。</w:t>
      </w:r>
    </w:p>
    <w:p w:rsidR="00391233" w:rsidRPr="00391233" w:rsidRDefault="00391233" w:rsidP="00391233">
      <w:pPr>
        <w:tabs>
          <w:tab w:val="left" w:pos="12555"/>
        </w:tabs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391233" w:rsidRPr="00391233" w:rsidRDefault="00391233" w:rsidP="00391233">
      <w:pPr>
        <w:tabs>
          <w:tab w:val="left" w:pos="12555"/>
        </w:tabs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391233">
        <w:rPr>
          <w:rFonts w:ascii="標楷體" w:eastAsia="標楷體" w:hAnsi="標楷體" w:hint="eastAsia"/>
          <w:sz w:val="28"/>
          <w:szCs w:val="28"/>
        </w:rPr>
        <w:t>計算方式說明：</w:t>
      </w:r>
    </w:p>
    <w:p w:rsidR="00391233" w:rsidRPr="00391233" w:rsidRDefault="00391233" w:rsidP="00391233">
      <w:pPr>
        <w:tabs>
          <w:tab w:val="left" w:pos="12555"/>
        </w:tabs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391233">
        <w:rPr>
          <w:rFonts w:ascii="標楷體" w:eastAsia="標楷體" w:hAnsi="標楷體" w:hint="eastAsia"/>
          <w:sz w:val="28"/>
          <w:szCs w:val="28"/>
        </w:rPr>
        <w:t>1.收據總額$950元-除外項目$550元</w:t>
      </w:r>
    </w:p>
    <w:p w:rsidR="00391233" w:rsidRPr="00391233" w:rsidRDefault="00391233" w:rsidP="00391233">
      <w:pPr>
        <w:tabs>
          <w:tab w:val="left" w:pos="12555"/>
        </w:tabs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391233">
        <w:rPr>
          <w:rFonts w:ascii="標楷體" w:eastAsia="標楷體" w:hAnsi="標楷體" w:hint="eastAsia"/>
          <w:sz w:val="28"/>
          <w:szCs w:val="28"/>
        </w:rPr>
        <w:t xml:space="preserve">  (掛號費$400 + 診斷書費$150)=400元</w:t>
      </w:r>
    </w:p>
    <w:p w:rsidR="00391233" w:rsidRPr="00391233" w:rsidRDefault="00391233" w:rsidP="00391233">
      <w:pPr>
        <w:tabs>
          <w:tab w:val="left" w:pos="12555"/>
        </w:tabs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391233">
        <w:rPr>
          <w:rFonts w:ascii="標楷體" w:eastAsia="標楷體" w:hAnsi="標楷體" w:hint="eastAsia"/>
          <w:sz w:val="28"/>
          <w:szCs w:val="28"/>
        </w:rPr>
        <w:t>2.剩餘費用400元低於自付額500元，所以此次</w:t>
      </w:r>
    </w:p>
    <w:p w:rsidR="00391233" w:rsidRPr="00391233" w:rsidRDefault="00391233" w:rsidP="00391233">
      <w:pPr>
        <w:tabs>
          <w:tab w:val="left" w:pos="12555"/>
        </w:tabs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391233">
        <w:rPr>
          <w:rFonts w:ascii="標楷體" w:eastAsia="標楷體" w:hAnsi="標楷體" w:hint="eastAsia"/>
          <w:sz w:val="28"/>
          <w:szCs w:val="28"/>
        </w:rPr>
        <w:t xml:space="preserve">  國泰人壽給付金額為0元。</w:t>
      </w:r>
    </w:p>
    <w:p w:rsidR="00B4487F" w:rsidRPr="00391233" w:rsidRDefault="00B4487F"/>
    <w:sectPr w:rsidR="00B4487F" w:rsidRPr="003912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2234"/>
    <w:multiLevelType w:val="hybridMultilevel"/>
    <w:tmpl w:val="B2BC8B0A"/>
    <w:lvl w:ilvl="0" w:tplc="9DE4C6D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9A0E01"/>
    <w:multiLevelType w:val="hybridMultilevel"/>
    <w:tmpl w:val="E9B0AB2C"/>
    <w:lvl w:ilvl="0" w:tplc="6440814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0B"/>
    <w:rsid w:val="00391233"/>
    <w:rsid w:val="003C4710"/>
    <w:rsid w:val="0086370B"/>
    <w:rsid w:val="00B4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36BF3"/>
  <w15:chartTrackingRefBased/>
  <w15:docId w15:val="{DA4F30BC-92DB-42A3-90C0-5EF1EC5C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2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23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9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2023-07-24T03:16:00Z</dcterms:created>
  <dcterms:modified xsi:type="dcterms:W3CDTF">2023-07-24T03:20:00Z</dcterms:modified>
</cp:coreProperties>
</file>