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6F" w:rsidRDefault="00AE726F" w:rsidP="00AE726F">
      <w:pPr>
        <w:widowControl/>
        <w:shd w:val="clear" w:color="auto" w:fill="FFFFFF"/>
        <w:spacing w:before="300" w:after="375"/>
        <w:jc w:val="center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桃園市立龍潭高級中</w:t>
      </w:r>
      <w:r w:rsidRPr="002D3878">
        <w:rPr>
          <w:rFonts w:ascii="標楷體" w:eastAsia="標楷體" w:hAnsi="標楷體" w:hint="eastAsia"/>
          <w:b/>
          <w:bCs/>
          <w:sz w:val="28"/>
        </w:rPr>
        <w:t>等學校108學年度</w:t>
      </w:r>
      <w:r w:rsidR="00621DB0">
        <w:rPr>
          <w:rFonts w:ascii="標楷體" w:eastAsia="標楷體" w:hAnsi="標楷體" w:hint="eastAsia"/>
          <w:b/>
          <w:bCs/>
          <w:sz w:val="28"/>
          <w:szCs w:val="28"/>
        </w:rPr>
        <w:t>第二</w:t>
      </w:r>
      <w:r w:rsidRPr="002D3878">
        <w:rPr>
          <w:rFonts w:ascii="標楷體" w:eastAsia="標楷體" w:hAnsi="標楷體" w:hint="eastAsia"/>
          <w:b/>
          <w:bCs/>
          <w:sz w:val="28"/>
          <w:szCs w:val="28"/>
        </w:rPr>
        <w:t>學期</w:t>
      </w:r>
    </w:p>
    <w:p w:rsidR="00621DB0" w:rsidRDefault="00AE726F" w:rsidP="00B26749">
      <w:pPr>
        <w:widowControl/>
        <w:shd w:val="clear" w:color="auto" w:fill="FFFFFF"/>
        <w:spacing w:before="300" w:after="375" w:line="380" w:lineRule="exact"/>
        <w:jc w:val="center"/>
        <w:outlineLvl w:val="0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職科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一年級(適用園藝一、造園一、食加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="00621DB0">
        <w:rPr>
          <w:rFonts w:ascii="標楷體" w:eastAsia="標楷體" w:hAnsi="標楷體" w:hint="eastAsia"/>
          <w:b/>
          <w:bCs/>
          <w:sz w:val="28"/>
          <w:szCs w:val="28"/>
        </w:rPr>
        <w:t>和電子</w:t>
      </w:r>
      <w:proofErr w:type="gramStart"/>
      <w:r w:rsidR="00621DB0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AE726F" w:rsidRPr="001454E1" w:rsidRDefault="00AE726F" w:rsidP="00B26749">
      <w:pPr>
        <w:widowControl/>
        <w:shd w:val="clear" w:color="auto" w:fill="FFFFFF"/>
        <w:spacing w:before="300" w:after="375" w:line="380" w:lineRule="exact"/>
        <w:jc w:val="center"/>
        <w:outlineLvl w:val="0"/>
        <w:rPr>
          <w:rFonts w:ascii="Arial" w:eastAsia="新細明體" w:hAnsi="Arial" w:cs="Arial"/>
          <w:color w:val="000000"/>
          <w:kern w:val="36"/>
          <w:sz w:val="28"/>
          <w:szCs w:val="28"/>
        </w:rPr>
      </w:pPr>
      <w:r w:rsidRPr="00BE3C98">
        <w:rPr>
          <w:rFonts w:ascii="標楷體" w:eastAsia="標楷體" w:hAnsi="標楷體" w:cs="Arial"/>
          <w:color w:val="000000"/>
          <w:kern w:val="36"/>
          <w:sz w:val="28"/>
          <w:szCs w:val="28"/>
        </w:rPr>
        <w:t>選修科目及流程</w:t>
      </w:r>
      <w:r>
        <w:rPr>
          <w:rFonts w:ascii="標楷體" w:eastAsia="標楷體" w:hAnsi="標楷體" w:cs="Arial" w:hint="eastAsia"/>
          <w:color w:val="000000"/>
          <w:kern w:val="36"/>
          <w:sz w:val="28"/>
          <w:szCs w:val="28"/>
        </w:rPr>
        <w:t>說明</w:t>
      </w:r>
    </w:p>
    <w:p w:rsidR="00AE726F" w:rsidRPr="00A36DD3" w:rsidRDefault="00AE726F" w:rsidP="00AE726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Cs w:val="24"/>
        </w:rPr>
      </w:pPr>
      <w:r w:rsidRPr="00A36DD3">
        <w:rPr>
          <w:rFonts w:ascii="標楷體" w:eastAsia="標楷體" w:hAnsi="標楷體" w:cs="Arial"/>
          <w:color w:val="000000"/>
          <w:kern w:val="0"/>
          <w:szCs w:val="24"/>
        </w:rPr>
        <w:t>一、</w:t>
      </w:r>
      <w:r w:rsidRPr="00A36DD3">
        <w:rPr>
          <w:rFonts w:ascii="標楷體" w:eastAsia="標楷體" w:hAnsi="標楷體" w:cs="Arial"/>
          <w:color w:val="000000"/>
          <w:kern w:val="0"/>
          <w:szCs w:val="24"/>
          <w:u w:val="single"/>
        </w:rPr>
        <w:t>高一線上選課時間為：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12</w:t>
      </w:r>
      <w:r w:rsidR="00621DB0">
        <w:rPr>
          <w:rFonts w:ascii="標楷體" w:eastAsia="標楷體" w:hAnsi="標楷體" w:cs="Arial"/>
          <w:color w:val="000000"/>
          <w:kern w:val="0"/>
          <w:szCs w:val="24"/>
          <w:u w:val="single"/>
        </w:rPr>
        <w:t>/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30</w:t>
      </w:r>
      <w:r w:rsidRPr="00A36DD3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(</w:t>
      </w:r>
      <w:proofErr w:type="gramStart"/>
      <w:r w:rsidR="00621DB0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一</w:t>
      </w:r>
      <w:proofErr w:type="gramEnd"/>
      <w:r w:rsidRPr="00A36DD3">
        <w:rPr>
          <w:rFonts w:ascii="標楷體" w:eastAsia="標楷體" w:hAnsi="標楷體" w:cs="Arial"/>
          <w:color w:val="000000"/>
          <w:kern w:val="0"/>
          <w:szCs w:val="24"/>
          <w:u w:val="single"/>
        </w:rPr>
        <w:t>)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上午8</w:t>
      </w:r>
      <w:r w:rsidRPr="00A36DD3">
        <w:rPr>
          <w:rFonts w:ascii="標楷體" w:eastAsia="標楷體" w:hAnsi="標楷體" w:cs="Arial"/>
          <w:color w:val="000000"/>
          <w:kern w:val="0"/>
          <w:szCs w:val="24"/>
          <w:u w:val="single"/>
        </w:rPr>
        <w:t>：</w:t>
      </w:r>
      <w:r w:rsidR="00621DB0">
        <w:rPr>
          <w:rFonts w:ascii="標楷體" w:eastAsia="標楷體" w:hAnsi="標楷體" w:cs="Arial"/>
          <w:color w:val="000000"/>
          <w:kern w:val="0"/>
          <w:szCs w:val="24"/>
          <w:u w:val="single"/>
        </w:rPr>
        <w:t>00~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1</w:t>
      </w:r>
      <w:r w:rsidR="00621DB0">
        <w:rPr>
          <w:rFonts w:ascii="標楷體" w:eastAsia="標楷體" w:hAnsi="標楷體" w:cs="Arial"/>
          <w:color w:val="000000"/>
          <w:kern w:val="0"/>
          <w:szCs w:val="24"/>
          <w:u w:val="single"/>
        </w:rPr>
        <w:t>/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1</w:t>
      </w:r>
      <w:r w:rsidRPr="00A36DD3">
        <w:rPr>
          <w:rFonts w:ascii="標楷體" w:eastAsia="標楷體" w:hAnsi="標楷體" w:cs="Arial"/>
          <w:color w:val="000000"/>
          <w:kern w:val="0"/>
          <w:szCs w:val="24"/>
          <w:u w:val="single"/>
        </w:rPr>
        <w:t>(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三</w:t>
      </w:r>
      <w:r w:rsidRPr="00A36DD3">
        <w:rPr>
          <w:rFonts w:ascii="標楷體" w:eastAsia="標楷體" w:hAnsi="標楷體" w:cs="Arial"/>
          <w:color w:val="000000"/>
          <w:kern w:val="0"/>
          <w:szCs w:val="24"/>
          <w:u w:val="single"/>
        </w:rPr>
        <w:t>)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23</w:t>
      </w:r>
      <w:r w:rsidRPr="00A36DD3">
        <w:rPr>
          <w:rFonts w:ascii="標楷體" w:eastAsia="標楷體" w:hAnsi="標楷體" w:cs="Arial"/>
          <w:color w:val="000000"/>
          <w:kern w:val="0"/>
          <w:szCs w:val="24"/>
          <w:u w:val="single"/>
        </w:rPr>
        <w:t>：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59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，選課結果將於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</w:rPr>
        <w:t>1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/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</w:rPr>
        <w:t>4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(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</w:rPr>
        <w:t>六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)公告</w:t>
      </w:r>
      <w:r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A36DD3">
        <w:rPr>
          <w:rFonts w:ascii="標楷體" w:eastAsia="標楷體" w:hAnsi="標楷體" w:cs="Arial"/>
          <w:color w:val="000000"/>
          <w:kern w:val="0"/>
          <w:szCs w:val="24"/>
          <w:u w:val="single"/>
        </w:rPr>
        <w:t>上課時間</w:t>
      </w:r>
      <w:r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與地點</w:t>
      </w:r>
      <w:r w:rsidRPr="00A36DD3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教學組另行公告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AE726F" w:rsidRPr="00A36DD3" w:rsidRDefault="00AE726F" w:rsidP="00AE726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Cs w:val="24"/>
        </w:rPr>
      </w:pPr>
      <w:r w:rsidRPr="00A36DD3">
        <w:rPr>
          <w:rFonts w:ascii="標楷體" w:eastAsia="標楷體" w:hAnsi="標楷體" w:cs="Arial"/>
          <w:color w:val="000000"/>
          <w:kern w:val="0"/>
          <w:szCs w:val="24"/>
        </w:rPr>
        <w:t>二、</w:t>
      </w:r>
      <w:r w:rsidR="00621DB0">
        <w:rPr>
          <w:rFonts w:ascii="標楷體" w:eastAsia="標楷體" w:hAnsi="標楷體" w:cs="Arial" w:hint="eastAsia"/>
          <w:color w:val="000000"/>
          <w:kern w:val="0"/>
          <w:szCs w:val="24"/>
        </w:rPr>
        <w:t>第二</w:t>
      </w:r>
      <w:r w:rsidR="00A91834">
        <w:rPr>
          <w:rFonts w:ascii="標楷體" w:eastAsia="標楷體" w:hAnsi="標楷體" w:cs="Arial" w:hint="eastAsia"/>
          <w:color w:val="000000"/>
          <w:kern w:val="0"/>
          <w:szCs w:val="24"/>
        </w:rPr>
        <w:t>學期</w:t>
      </w:r>
      <w:r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開設的選修課如下：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765"/>
        <w:gridCol w:w="2765"/>
        <w:gridCol w:w="2829"/>
      </w:tblGrid>
      <w:tr w:rsidR="00AE726F" w:rsidRPr="00A36DD3" w:rsidTr="00621DB0">
        <w:tc>
          <w:tcPr>
            <w:tcW w:w="2765" w:type="dxa"/>
          </w:tcPr>
          <w:p w:rsidR="00AE726F" w:rsidRPr="00A36DD3" w:rsidRDefault="00AE726F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造園</w:t>
            </w:r>
            <w:proofErr w:type="gramStart"/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765" w:type="dxa"/>
          </w:tcPr>
          <w:p w:rsidR="00AE726F" w:rsidRPr="00A36DD3" w:rsidRDefault="00AE726F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造園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景觀</w:t>
            </w:r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概論</w:t>
            </w:r>
          </w:p>
        </w:tc>
        <w:tc>
          <w:tcPr>
            <w:tcW w:w="2829" w:type="dxa"/>
            <w:vMerge w:val="restart"/>
          </w:tcPr>
          <w:p w:rsidR="00AE726F" w:rsidRPr="00A36DD3" w:rsidRDefault="00AE726F" w:rsidP="00146D50">
            <w:pPr>
              <w:shd w:val="clear" w:color="auto" w:fill="FFFFFF"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同群跨</w:t>
            </w:r>
            <w:proofErr w:type="gramEnd"/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科</w:t>
            </w:r>
          </w:p>
        </w:tc>
      </w:tr>
      <w:tr w:rsidR="00AE726F" w:rsidRPr="00A36DD3" w:rsidTr="00621DB0">
        <w:tc>
          <w:tcPr>
            <w:tcW w:w="2765" w:type="dxa"/>
          </w:tcPr>
          <w:p w:rsidR="00AE726F" w:rsidRPr="00A36DD3" w:rsidRDefault="00AE726F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園藝</w:t>
            </w:r>
            <w:proofErr w:type="gramStart"/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765" w:type="dxa"/>
          </w:tcPr>
          <w:p w:rsidR="00AE726F" w:rsidRPr="00A36DD3" w:rsidRDefault="00AE726F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基礎園藝</w:t>
            </w:r>
          </w:p>
        </w:tc>
        <w:tc>
          <w:tcPr>
            <w:tcW w:w="2829" w:type="dxa"/>
            <w:vMerge/>
          </w:tcPr>
          <w:p w:rsidR="00AE726F" w:rsidRPr="00A36DD3" w:rsidRDefault="00AE726F" w:rsidP="00146D50">
            <w:pPr>
              <w:widowControl/>
              <w:shd w:val="clear" w:color="auto" w:fill="FFFFFF"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AE726F" w:rsidRPr="00A36DD3" w:rsidTr="00621DB0">
        <w:tc>
          <w:tcPr>
            <w:tcW w:w="2765" w:type="dxa"/>
            <w:vMerge w:val="restart"/>
          </w:tcPr>
          <w:p w:rsidR="00AE726F" w:rsidRPr="00A36DD3" w:rsidRDefault="00AE726F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食加</w:t>
            </w:r>
            <w:proofErr w:type="gramStart"/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一</w:t>
            </w:r>
            <w:proofErr w:type="gramEnd"/>
          </w:p>
          <w:p w:rsidR="00AE726F" w:rsidRPr="00A36DD3" w:rsidRDefault="00AE726F" w:rsidP="00146D50">
            <w:pPr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65" w:type="dxa"/>
          </w:tcPr>
          <w:p w:rsidR="00AE726F" w:rsidRPr="00A36DD3" w:rsidRDefault="00AE726F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穀類加工實習</w:t>
            </w:r>
          </w:p>
        </w:tc>
        <w:tc>
          <w:tcPr>
            <w:tcW w:w="2829" w:type="dxa"/>
            <w:vMerge w:val="restart"/>
          </w:tcPr>
          <w:p w:rsidR="00AE726F" w:rsidRPr="00A36DD3" w:rsidRDefault="00AE726F" w:rsidP="00146D50">
            <w:pPr>
              <w:widowControl/>
              <w:shd w:val="clear" w:color="auto" w:fill="FFFFFF"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同科單班</w:t>
            </w:r>
            <w:proofErr w:type="gramEnd"/>
          </w:p>
        </w:tc>
      </w:tr>
      <w:tr w:rsidR="00AE726F" w:rsidRPr="00A36DD3" w:rsidTr="00621DB0">
        <w:tc>
          <w:tcPr>
            <w:tcW w:w="2765" w:type="dxa"/>
            <w:vMerge/>
          </w:tcPr>
          <w:p w:rsidR="00AE726F" w:rsidRPr="00A36DD3" w:rsidRDefault="00AE726F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65" w:type="dxa"/>
          </w:tcPr>
          <w:p w:rsidR="00AE726F" w:rsidRPr="00A36DD3" w:rsidRDefault="00373598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農</w:t>
            </w:r>
            <w:r w:rsidR="00AE726F" w:rsidRPr="00A36DD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畜產加工實習</w:t>
            </w:r>
          </w:p>
        </w:tc>
        <w:tc>
          <w:tcPr>
            <w:tcW w:w="2829" w:type="dxa"/>
            <w:vMerge/>
          </w:tcPr>
          <w:p w:rsidR="00AE726F" w:rsidRPr="00A36DD3" w:rsidRDefault="00AE726F" w:rsidP="00146D50">
            <w:pPr>
              <w:widowControl/>
              <w:shd w:val="clear" w:color="auto" w:fill="FFFFFF"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621DB0" w:rsidRPr="00A36DD3" w:rsidTr="00621DB0">
        <w:tc>
          <w:tcPr>
            <w:tcW w:w="2765" w:type="dxa"/>
            <w:vMerge w:val="restart"/>
          </w:tcPr>
          <w:p w:rsidR="00621DB0" w:rsidRPr="00A36DD3" w:rsidRDefault="00621DB0" w:rsidP="00621DB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765" w:type="dxa"/>
          </w:tcPr>
          <w:p w:rsidR="00621DB0" w:rsidRPr="00A36DD3" w:rsidRDefault="00621DB0" w:rsidP="00621DB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軟體設計實習</w:t>
            </w:r>
          </w:p>
        </w:tc>
        <w:tc>
          <w:tcPr>
            <w:tcW w:w="2829" w:type="dxa"/>
            <w:vMerge w:val="restart"/>
          </w:tcPr>
          <w:p w:rsidR="00621DB0" w:rsidRPr="00A36DD3" w:rsidRDefault="00621DB0" w:rsidP="00621DB0">
            <w:pPr>
              <w:widowControl/>
              <w:shd w:val="clear" w:color="auto" w:fill="FFFFFF"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同科單班</w:t>
            </w:r>
            <w:proofErr w:type="gramEnd"/>
            <w:r w:rsidR="00B2674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(第1組)</w:t>
            </w:r>
          </w:p>
        </w:tc>
      </w:tr>
      <w:tr w:rsidR="00621DB0" w:rsidRPr="00A36DD3" w:rsidTr="00621DB0">
        <w:tc>
          <w:tcPr>
            <w:tcW w:w="2765" w:type="dxa"/>
            <w:vMerge/>
          </w:tcPr>
          <w:p w:rsidR="00621DB0" w:rsidRDefault="00621DB0" w:rsidP="00621DB0">
            <w:pPr>
              <w:widowControl/>
              <w:spacing w:after="150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</w:p>
        </w:tc>
        <w:tc>
          <w:tcPr>
            <w:tcW w:w="2765" w:type="dxa"/>
          </w:tcPr>
          <w:p w:rsidR="00621DB0" w:rsidRPr="00A36DD3" w:rsidRDefault="00621DB0" w:rsidP="00621DB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3D列印實習</w:t>
            </w:r>
          </w:p>
        </w:tc>
        <w:tc>
          <w:tcPr>
            <w:tcW w:w="2829" w:type="dxa"/>
            <w:vMerge/>
            <w:shd w:val="clear" w:color="auto" w:fill="auto"/>
          </w:tcPr>
          <w:p w:rsidR="00621DB0" w:rsidRPr="00A36DD3" w:rsidRDefault="00621DB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621DB0" w:rsidRPr="00A36DD3" w:rsidTr="00621DB0">
        <w:tc>
          <w:tcPr>
            <w:tcW w:w="2765" w:type="dxa"/>
            <w:vMerge/>
          </w:tcPr>
          <w:p w:rsidR="00621DB0" w:rsidRDefault="00621DB0" w:rsidP="00621DB0">
            <w:pPr>
              <w:widowControl/>
              <w:spacing w:after="150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</w:p>
        </w:tc>
        <w:tc>
          <w:tcPr>
            <w:tcW w:w="2765" w:type="dxa"/>
          </w:tcPr>
          <w:p w:rsidR="00621DB0" w:rsidRDefault="00621DB0" w:rsidP="00621DB0">
            <w:pPr>
              <w:widowControl/>
              <w:spacing w:after="150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基礎電子實習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621DB0" w:rsidRPr="00A36DD3" w:rsidRDefault="00621DB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同科單班</w:t>
            </w:r>
            <w:proofErr w:type="gramEnd"/>
            <w:r w:rsidR="00B2674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(第2組)</w:t>
            </w:r>
          </w:p>
        </w:tc>
      </w:tr>
      <w:tr w:rsidR="00621DB0" w:rsidRPr="00A36DD3" w:rsidTr="00621DB0">
        <w:tc>
          <w:tcPr>
            <w:tcW w:w="2765" w:type="dxa"/>
            <w:vMerge/>
          </w:tcPr>
          <w:p w:rsidR="00621DB0" w:rsidRDefault="00621DB0" w:rsidP="00621DB0">
            <w:pPr>
              <w:widowControl/>
              <w:spacing w:after="150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</w:p>
        </w:tc>
        <w:tc>
          <w:tcPr>
            <w:tcW w:w="2765" w:type="dxa"/>
          </w:tcPr>
          <w:p w:rsidR="00621DB0" w:rsidRDefault="00621DB0" w:rsidP="00621DB0">
            <w:pPr>
              <w:widowControl/>
              <w:spacing w:after="150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電路模擬實習</w:t>
            </w:r>
          </w:p>
        </w:tc>
        <w:tc>
          <w:tcPr>
            <w:tcW w:w="2829" w:type="dxa"/>
            <w:vMerge/>
            <w:shd w:val="clear" w:color="auto" w:fill="auto"/>
          </w:tcPr>
          <w:p w:rsidR="00621DB0" w:rsidRPr="00A36DD3" w:rsidRDefault="00621DB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</w:tbl>
    <w:p w:rsidR="00AE726F" w:rsidRDefault="00AE726F" w:rsidP="00AE726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Cs w:val="24"/>
        </w:rPr>
      </w:pPr>
      <w:r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三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、各項課程之人數上限</w:t>
      </w:r>
      <w:r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見【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線上</w:t>
      </w:r>
      <w:r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選課系統】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，以達成各班人數均衡為原則。</w:t>
      </w:r>
    </w:p>
    <w:p w:rsidR="00621DB0" w:rsidRDefault="00621DB0" w:rsidP="00AE726F">
      <w:pPr>
        <w:widowControl/>
        <w:shd w:val="clear" w:color="auto" w:fill="FFFFFF"/>
        <w:spacing w:after="15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四、各科注意事項：</w:t>
      </w:r>
    </w:p>
    <w:p w:rsidR="00621DB0" w:rsidRPr="00621DB0" w:rsidRDefault="00621DB0" w:rsidP="00621DB0">
      <w:pPr>
        <w:widowControl/>
        <w:numPr>
          <w:ilvl w:val="0"/>
          <w:numId w:val="1"/>
        </w:numPr>
        <w:shd w:val="clear" w:color="auto" w:fill="FFFFFF"/>
        <w:spacing w:after="15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食加</w:t>
      </w:r>
      <w:proofErr w:type="gramStart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的同學選課請勿重複。建議上</w:t>
      </w:r>
      <w:proofErr w:type="gramStart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學期選農畜</w:t>
      </w:r>
      <w:proofErr w:type="gramEnd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加工實習的同學，下學期可選穀類加工實習。</w:t>
      </w:r>
    </w:p>
    <w:p w:rsidR="00621DB0" w:rsidRPr="00621DB0" w:rsidRDefault="00621DB0" w:rsidP="00621DB0">
      <w:pPr>
        <w:widowControl/>
        <w:numPr>
          <w:ilvl w:val="0"/>
          <w:numId w:val="1"/>
        </w:numPr>
        <w:shd w:val="clear" w:color="auto" w:fill="FFFFFF"/>
        <w:spacing w:after="15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造園</w:t>
      </w:r>
      <w:proofErr w:type="gramStart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與園藝</w:t>
      </w:r>
      <w:proofErr w:type="gramStart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的同學可依個人需求選課。</w:t>
      </w:r>
    </w:p>
    <w:p w:rsidR="00621DB0" w:rsidRPr="00B26749" w:rsidRDefault="00621DB0" w:rsidP="00AE726F">
      <w:pPr>
        <w:widowControl/>
        <w:numPr>
          <w:ilvl w:val="0"/>
          <w:numId w:val="1"/>
        </w:numPr>
        <w:shd w:val="clear" w:color="auto" w:fill="FFFFFF"/>
        <w:spacing w:after="15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電子</w:t>
      </w:r>
      <w:proofErr w:type="gramStart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Pr="00621DB0">
        <w:rPr>
          <w:rFonts w:ascii="標楷體" w:eastAsia="標楷體" w:hAnsi="標楷體" w:cs="Arial" w:hint="eastAsia"/>
          <w:color w:val="000000"/>
          <w:kern w:val="0"/>
          <w:szCs w:val="24"/>
        </w:rPr>
        <w:t>同學選課時請特別注意：每位同學都要選2門課。請分別在第1組課程中填寫志願序1~2，然後在第2組課程中再填寫志願序1~2。</w:t>
      </w:r>
    </w:p>
    <w:p w:rsidR="00AE726F" w:rsidRPr="00A36DD3" w:rsidRDefault="00B26749" w:rsidP="00AE726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五</w:t>
      </w:r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、若未能在期限內</w:t>
      </w:r>
      <w:proofErr w:type="gramStart"/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完成線上選課</w:t>
      </w:r>
      <w:proofErr w:type="gramEnd"/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，將視為同意由</w:t>
      </w:r>
      <w:r w:rsidR="00AE726F"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教務處</w:t>
      </w:r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安排課程。造成不便之處，尚</w:t>
      </w:r>
      <w:proofErr w:type="gramStart"/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祈</w:t>
      </w:r>
      <w:proofErr w:type="gramEnd"/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見諒！</w:t>
      </w:r>
    </w:p>
    <w:p w:rsidR="00AE726F" w:rsidRPr="00A36DD3" w:rsidRDefault="00B26749" w:rsidP="00AE726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六</w:t>
      </w:r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、開課狀況依實際課</w:t>
      </w:r>
      <w:proofErr w:type="gramStart"/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務</w:t>
      </w:r>
      <w:proofErr w:type="gramEnd"/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或校務變動而調整。</w:t>
      </w:r>
    </w:p>
    <w:p w:rsidR="00AE726F" w:rsidRPr="00A36DD3" w:rsidRDefault="00B26749" w:rsidP="00AE726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Cs w:val="24"/>
        </w:rPr>
      </w:pPr>
      <w:bookmarkStart w:id="0" w:name="_GoBack"/>
      <w:r>
        <w:rPr>
          <w:rFonts w:ascii="標楷體" w:eastAsia="標楷體" w:hAnsi="標楷體" w:cs="Arial" w:hint="eastAsia"/>
          <w:color w:val="000000"/>
          <w:kern w:val="0"/>
          <w:szCs w:val="24"/>
        </w:rPr>
        <w:t>七</w:t>
      </w:r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、如有疑問，請洽教務處（</w:t>
      </w:r>
      <w:r w:rsidR="00AE726F"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479</w:t>
      </w:r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-</w:t>
      </w:r>
      <w:r w:rsidR="00AE726F"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2829）</w:t>
      </w:r>
      <w:r w:rsidR="00AE726F" w:rsidRPr="00A36DD3">
        <w:rPr>
          <w:rFonts w:ascii="標楷體" w:eastAsia="標楷體" w:hAnsi="標楷體" w:cs="Arial"/>
          <w:color w:val="000000"/>
          <w:kern w:val="0"/>
          <w:szCs w:val="24"/>
        </w:rPr>
        <w:t>分機</w:t>
      </w:r>
      <w:r w:rsidR="00AE726F"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206教學組；   分機224課</w:t>
      </w:r>
      <w:proofErr w:type="gramStart"/>
      <w:r w:rsidR="00AE726F"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務</w:t>
      </w:r>
      <w:proofErr w:type="gramEnd"/>
      <w:r w:rsidR="00AE726F"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組</w:t>
      </w:r>
      <w:bookmarkEnd w:id="0"/>
    </w:p>
    <w:sectPr w:rsidR="00AE726F" w:rsidRPr="00A36D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2647"/>
    <w:multiLevelType w:val="multilevel"/>
    <w:tmpl w:val="67F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6F"/>
    <w:rsid w:val="002C1B7A"/>
    <w:rsid w:val="00373598"/>
    <w:rsid w:val="00621DB0"/>
    <w:rsid w:val="00A4324C"/>
    <w:rsid w:val="00A91834"/>
    <w:rsid w:val="00AE726F"/>
    <w:rsid w:val="00B2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E9C5B-8348-42A0-B56D-D361F07F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6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6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Company>vl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chingfei yu</cp:lastModifiedBy>
  <cp:revision>4</cp:revision>
  <cp:lastPrinted>2019-12-17T09:18:00Z</cp:lastPrinted>
  <dcterms:created xsi:type="dcterms:W3CDTF">2019-12-17T09:06:00Z</dcterms:created>
  <dcterms:modified xsi:type="dcterms:W3CDTF">2019-12-17T09:24:00Z</dcterms:modified>
</cp:coreProperties>
</file>