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32" w:rsidRPr="00E03E32" w:rsidRDefault="003E1C18" w:rsidP="00E03E32">
      <w:pPr>
        <w:pStyle w:val="1"/>
        <w:ind w:left="426" w:hanging="426"/>
        <w:jc w:val="center"/>
        <w:rPr>
          <w:b/>
          <w:bCs/>
          <w:sz w:val="32"/>
          <w:szCs w:val="32"/>
        </w:rPr>
      </w:pPr>
      <w:r>
        <w:rPr>
          <w:rFonts w:hint="eastAsia"/>
          <w:b/>
          <w:bCs/>
          <w:sz w:val="32"/>
          <w:szCs w:val="32"/>
        </w:rPr>
        <w:t>桃園市</w:t>
      </w:r>
      <w:r w:rsidR="00E03E32" w:rsidRPr="00E03E32">
        <w:rPr>
          <w:rFonts w:hint="eastAsia"/>
          <w:b/>
          <w:bCs/>
          <w:sz w:val="32"/>
          <w:szCs w:val="32"/>
        </w:rPr>
        <w:t>立龍潭高</w:t>
      </w:r>
      <w:r>
        <w:rPr>
          <w:rFonts w:hint="eastAsia"/>
          <w:b/>
          <w:bCs/>
          <w:sz w:val="32"/>
          <w:szCs w:val="32"/>
        </w:rPr>
        <w:t>級</w:t>
      </w:r>
      <w:r w:rsidR="00E03E32" w:rsidRPr="00E03E32">
        <w:rPr>
          <w:rFonts w:hint="eastAsia"/>
          <w:b/>
          <w:bCs/>
          <w:sz w:val="32"/>
          <w:szCs w:val="32"/>
        </w:rPr>
        <w:t>中</w:t>
      </w:r>
      <w:r>
        <w:rPr>
          <w:rFonts w:hint="eastAsia"/>
          <w:b/>
          <w:bCs/>
          <w:sz w:val="32"/>
          <w:szCs w:val="32"/>
        </w:rPr>
        <w:t>等學校</w:t>
      </w:r>
      <w:r w:rsidR="00E03E32" w:rsidRPr="00E03E32">
        <w:rPr>
          <w:rFonts w:hint="eastAsia"/>
          <w:b/>
          <w:bCs/>
          <w:sz w:val="32"/>
          <w:szCs w:val="32"/>
        </w:rPr>
        <w:t>「菸害戒治輔導」銷過實施要點</w:t>
      </w:r>
    </w:p>
    <w:p w:rsidR="00E03E32" w:rsidRDefault="00E03E32" w:rsidP="00E03E32">
      <w:pPr>
        <w:pStyle w:val="1"/>
        <w:ind w:left="426" w:hanging="426"/>
        <w:jc w:val="center"/>
        <w:rPr>
          <w:rFonts w:cs="Times New Roman"/>
        </w:rPr>
      </w:pPr>
      <w:r>
        <w:rPr>
          <w:rFonts w:cs="Times New Roman" w:hint="eastAsia"/>
        </w:rPr>
        <w:t xml:space="preserve">                                                                           103年6月訂定</w:t>
      </w:r>
    </w:p>
    <w:p w:rsidR="00E03E32" w:rsidRDefault="00E03E32" w:rsidP="00E03E32">
      <w:pPr>
        <w:pStyle w:val="1"/>
        <w:ind w:left="426" w:hanging="426"/>
        <w:jc w:val="center"/>
        <w:rPr>
          <w:rFonts w:cs="Times New Roman" w:hint="eastAsia"/>
        </w:rPr>
      </w:pPr>
      <w:r>
        <w:rPr>
          <w:rFonts w:cs="Times New Roman" w:hint="eastAsia"/>
        </w:rPr>
        <w:t xml:space="preserve">                                                               103年6月30日校務會議通過</w:t>
      </w:r>
    </w:p>
    <w:p w:rsidR="00190006" w:rsidRPr="00190006" w:rsidRDefault="00190006" w:rsidP="00E03E32">
      <w:pPr>
        <w:pStyle w:val="1"/>
        <w:ind w:left="426" w:hanging="426"/>
        <w:jc w:val="center"/>
        <w:rPr>
          <w:rFonts w:cs="Times New Roman"/>
        </w:rPr>
      </w:pPr>
      <w:r>
        <w:rPr>
          <w:rFonts w:cs="Times New Roman" w:hint="eastAsia"/>
        </w:rPr>
        <w:t xml:space="preserve">                                                                   </w:t>
      </w:r>
      <w:r w:rsidRPr="00190006">
        <w:rPr>
          <w:rFonts w:cs="Times New Roman" w:hint="eastAsia"/>
        </w:rPr>
        <w:t>107.01.01國高改隸修正校名</w:t>
      </w:r>
    </w:p>
    <w:p w:rsidR="00E03E32" w:rsidRDefault="00E03E32" w:rsidP="00E03E32">
      <w:pPr>
        <w:pStyle w:val="1"/>
        <w:spacing w:line="440" w:lineRule="exact"/>
      </w:pPr>
      <w:r>
        <w:rPr>
          <w:rFonts w:hint="eastAsia"/>
        </w:rPr>
        <w:t>壹  依據：依據本校學生改過遷善實施辦法辦理</w:t>
      </w:r>
      <w:r w:rsidRPr="00EE375E">
        <w:rPr>
          <w:rFonts w:hint="eastAsia"/>
        </w:rPr>
        <w:t>。</w:t>
      </w:r>
      <w:bookmarkStart w:id="0" w:name="_GoBack"/>
      <w:bookmarkEnd w:id="0"/>
    </w:p>
    <w:p w:rsidR="00E03E32" w:rsidRDefault="00E03E32" w:rsidP="00E03E32">
      <w:pPr>
        <w:pStyle w:val="1"/>
        <w:spacing w:line="440" w:lineRule="exact"/>
        <w:ind w:left="1020" w:hangingChars="500" w:hanging="1020"/>
      </w:pPr>
      <w:r w:rsidRPr="00140698">
        <w:rPr>
          <w:rFonts w:hint="eastAsia"/>
        </w:rPr>
        <w:t>貳  目的：協助學生吸菸犯錯行為銷過為鼓勵手段，引導學生逐步完成</w:t>
      </w:r>
      <w:proofErr w:type="gramStart"/>
      <w:r w:rsidRPr="00140698">
        <w:rPr>
          <w:rFonts w:hint="eastAsia"/>
        </w:rPr>
        <w:t>菸</w:t>
      </w:r>
      <w:proofErr w:type="gramEnd"/>
      <w:r w:rsidRPr="00140698">
        <w:rPr>
          <w:rFonts w:hint="eastAsia"/>
        </w:rPr>
        <w:t>害防制宣導及自我控制、家屬聯繫等教育措施，培養戒菸意圖與動機，並提昇同學戒菸自我效能，進而達到戒菸成效。</w:t>
      </w:r>
    </w:p>
    <w:p w:rsidR="00E03E32" w:rsidRDefault="00E03E32" w:rsidP="00E03E32">
      <w:pPr>
        <w:pStyle w:val="1"/>
        <w:spacing w:line="440" w:lineRule="exact"/>
      </w:pPr>
      <w:r>
        <w:rPr>
          <w:rFonts w:hint="eastAsia"/>
        </w:rPr>
        <w:t>参  實施方式：</w:t>
      </w:r>
      <w:r w:rsidRPr="00140698">
        <w:rPr>
          <w:rFonts w:hint="eastAsia"/>
        </w:rPr>
        <w:t>凡經查獲吸菸行為申請銷過學生，應完成「家屬聯繫」、</w:t>
      </w:r>
      <w:r>
        <w:rPr>
          <w:rFonts w:hint="eastAsia"/>
        </w:rPr>
        <w:t xml:space="preserve"> </w:t>
      </w:r>
    </w:p>
    <w:p w:rsidR="00E03E32" w:rsidRPr="00140698" w:rsidRDefault="00E03E32" w:rsidP="00E03E32">
      <w:pPr>
        <w:pStyle w:val="1"/>
        <w:spacing w:line="440" w:lineRule="exact"/>
        <w:ind w:left="408" w:hangingChars="200" w:hanging="408"/>
      </w:pPr>
      <w:r>
        <w:rPr>
          <w:rFonts w:hint="eastAsia"/>
        </w:rPr>
        <w:t xml:space="preserve">   </w:t>
      </w:r>
      <w:r w:rsidRPr="00140698">
        <w:rPr>
          <w:rFonts w:hint="eastAsia"/>
        </w:rPr>
        <w:t>「</w:t>
      </w:r>
      <w:proofErr w:type="gramStart"/>
      <w:r w:rsidRPr="00140698">
        <w:rPr>
          <w:rFonts w:hint="eastAsia"/>
        </w:rPr>
        <w:t>菸</w:t>
      </w:r>
      <w:proofErr w:type="gramEnd"/>
      <w:r w:rsidRPr="00140698">
        <w:rPr>
          <w:rFonts w:hint="eastAsia"/>
        </w:rPr>
        <w:t>害防制課程」暨「心得撰寫」等必要項目，再依自我需求選擇「</w:t>
      </w:r>
      <w:proofErr w:type="gramStart"/>
      <w:r w:rsidRPr="00140698">
        <w:rPr>
          <w:rFonts w:hint="eastAsia"/>
        </w:rPr>
        <w:t>校外志</w:t>
      </w:r>
      <w:proofErr w:type="gramEnd"/>
      <w:r w:rsidRPr="00140698">
        <w:rPr>
          <w:rFonts w:hint="eastAsia"/>
        </w:rPr>
        <w:t>工服務」或「每日co檢測」等自行選擇項目實施銷過，說明如下：</w:t>
      </w:r>
    </w:p>
    <w:p w:rsidR="00E03E32" w:rsidRDefault="00E03E32" w:rsidP="00E03E32">
      <w:pPr>
        <w:pStyle w:val="1"/>
        <w:spacing w:line="440" w:lineRule="exact"/>
        <w:ind w:left="612" w:hangingChars="300" w:hanging="612"/>
      </w:pPr>
      <w:r>
        <w:rPr>
          <w:rFonts w:hint="eastAsia"/>
        </w:rPr>
        <w:t xml:space="preserve">  一、家屬聯繫：</w:t>
      </w:r>
      <w:r w:rsidRPr="00140698">
        <w:rPr>
          <w:rFonts w:hint="eastAsia"/>
        </w:rPr>
        <w:t>由本校製作「</w:t>
      </w:r>
      <w:proofErr w:type="gramStart"/>
      <w:r w:rsidRPr="00140698">
        <w:rPr>
          <w:rFonts w:hint="eastAsia"/>
        </w:rPr>
        <w:t>菸</w:t>
      </w:r>
      <w:proofErr w:type="gramEnd"/>
      <w:r w:rsidRPr="00140698">
        <w:rPr>
          <w:rFonts w:hint="eastAsia"/>
        </w:rPr>
        <w:t>害防治宣導家長聯繫函」，由申請銷過學生帶回交家長簽名後繳回，藉此告知學生家長應主動協助學生完成</w:t>
      </w:r>
      <w:proofErr w:type="gramStart"/>
      <w:r w:rsidRPr="00140698">
        <w:rPr>
          <w:rFonts w:hint="eastAsia"/>
        </w:rPr>
        <w:t>菸</w:t>
      </w:r>
      <w:proofErr w:type="gramEnd"/>
      <w:r w:rsidRPr="00140698">
        <w:rPr>
          <w:rFonts w:hint="eastAsia"/>
        </w:rPr>
        <w:t>害防治相關事宜，並注意學生零用錢使用情形，宣導家長使用戒菸輔助用品（如戒菸口香糖、貼片）及</w:t>
      </w:r>
      <w:proofErr w:type="gramStart"/>
      <w:r w:rsidRPr="00140698">
        <w:rPr>
          <w:rFonts w:hint="eastAsia"/>
        </w:rPr>
        <w:t>菸害戒</w:t>
      </w:r>
      <w:proofErr w:type="gramEnd"/>
      <w:r w:rsidRPr="00140698">
        <w:rPr>
          <w:rFonts w:hint="eastAsia"/>
        </w:rPr>
        <w:t>治宣導資料，期藉家長配合學生戒菸措施提昇戒菸成效。</w:t>
      </w:r>
    </w:p>
    <w:p w:rsidR="00E03E32" w:rsidRDefault="00E03E32" w:rsidP="00E03E32">
      <w:pPr>
        <w:pStyle w:val="1"/>
        <w:spacing w:line="440" w:lineRule="exact"/>
        <w:ind w:left="612" w:hangingChars="300" w:hanging="612"/>
      </w:pPr>
      <w:r>
        <w:rPr>
          <w:rFonts w:hint="eastAsia"/>
        </w:rPr>
        <w:t xml:space="preserve">  二、</w:t>
      </w:r>
      <w:r w:rsidRPr="00140698">
        <w:rPr>
          <w:rFonts w:hint="eastAsia"/>
        </w:rPr>
        <w:t>完成</w:t>
      </w:r>
      <w:proofErr w:type="gramStart"/>
      <w:r w:rsidRPr="00140698">
        <w:rPr>
          <w:rFonts w:hint="eastAsia"/>
        </w:rPr>
        <w:t>菸</w:t>
      </w:r>
      <w:proofErr w:type="gramEnd"/>
      <w:r w:rsidRPr="00140698">
        <w:rPr>
          <w:rFonts w:hint="eastAsia"/>
        </w:rPr>
        <w:t>害防治宣導課程暨心得撰寫：學期</w:t>
      </w:r>
      <w:proofErr w:type="gramStart"/>
      <w:r w:rsidRPr="00140698">
        <w:rPr>
          <w:rFonts w:hint="eastAsia"/>
        </w:rPr>
        <w:t>中由衛保</w:t>
      </w:r>
      <w:proofErr w:type="gramEnd"/>
      <w:r w:rsidRPr="00140698">
        <w:rPr>
          <w:rFonts w:hint="eastAsia"/>
        </w:rPr>
        <w:t>組辦理戒菸</w:t>
      </w:r>
      <w:r>
        <w:rPr>
          <w:rFonts w:hint="eastAsia"/>
        </w:rPr>
        <w:t xml:space="preserve"> </w:t>
      </w:r>
      <w:r w:rsidRPr="00140698">
        <w:rPr>
          <w:rFonts w:hint="eastAsia"/>
        </w:rPr>
        <w:t>教育課程，邀請相關衛生醫療機構講師蒞校實施戒菸教育，申請銷過學生應完成上課紀錄，未完成上課者取消申請資</w:t>
      </w:r>
      <w:r>
        <w:rPr>
          <w:rFonts w:hint="eastAsia"/>
        </w:rPr>
        <w:t>格；</w:t>
      </w:r>
      <w:r w:rsidRPr="006970D7">
        <w:rPr>
          <w:rFonts w:hint="eastAsia"/>
        </w:rPr>
        <w:t>除上課外，另應針對上課內容或授課教材完成心得撰寫1000字經師長審閱合格，未完成者取消申請資格。</w:t>
      </w:r>
    </w:p>
    <w:p w:rsidR="00E03E32" w:rsidRDefault="00E03E32" w:rsidP="00E03E32">
      <w:pPr>
        <w:pStyle w:val="1"/>
        <w:spacing w:line="440" w:lineRule="exact"/>
        <w:ind w:left="612" w:hangingChars="300" w:hanging="612"/>
      </w:pPr>
      <w:r>
        <w:rPr>
          <w:rFonts w:hint="eastAsia"/>
        </w:rPr>
        <w:t xml:space="preserve">  三、</w:t>
      </w:r>
      <w:r w:rsidRPr="006970D7">
        <w:rPr>
          <w:rFonts w:hint="eastAsia"/>
        </w:rPr>
        <w:t>校外醫療機構志工服務：銷過學生可利用假日課餘時間至校外與戒菸相關單位或機構（</w:t>
      </w:r>
      <w:r>
        <w:rPr>
          <w:rFonts w:hint="eastAsia"/>
        </w:rPr>
        <w:t>如醫院、</w:t>
      </w:r>
      <w:r w:rsidRPr="006970D7">
        <w:rPr>
          <w:rFonts w:hint="eastAsia"/>
        </w:rPr>
        <w:t>基金會等相關戒菸醫療單位）申請擔任志工，藉由戒菸醫療或單位服務過程了解自我健康之重要，凡服務滿3小時可銷警告乙支，服務滿1天（8小時）者可銷小過乙支。</w:t>
      </w:r>
    </w:p>
    <w:p w:rsidR="00E03E32" w:rsidRDefault="00E03E32" w:rsidP="00E03E32">
      <w:pPr>
        <w:pStyle w:val="1"/>
        <w:spacing w:line="440" w:lineRule="exact"/>
        <w:ind w:left="612" w:hangingChars="300" w:hanging="612"/>
      </w:pPr>
      <w:r>
        <w:rPr>
          <w:rFonts w:hint="eastAsia"/>
        </w:rPr>
        <w:t xml:space="preserve">  四、</w:t>
      </w:r>
      <w:r w:rsidRPr="00F06EC3">
        <w:rPr>
          <w:rFonts w:hint="eastAsia"/>
        </w:rPr>
        <w:t>申請每日每節下課co檢測：學生可主動申請每日（不含假日）每節下課實施co檢測，凡自申請日起連續滿2</w:t>
      </w:r>
      <w:proofErr w:type="gramStart"/>
      <w:r w:rsidRPr="00F06EC3">
        <w:rPr>
          <w:rFonts w:hint="eastAsia"/>
        </w:rPr>
        <w:t>週</w:t>
      </w:r>
      <w:proofErr w:type="gramEnd"/>
      <w:r w:rsidRPr="00F06EC3">
        <w:rPr>
          <w:rFonts w:hint="eastAsia"/>
        </w:rPr>
        <w:t xml:space="preserve">檢測均合格者，銷小過1支；連續滿1 </w:t>
      </w:r>
      <w:proofErr w:type="gramStart"/>
      <w:r w:rsidRPr="00F06EC3">
        <w:rPr>
          <w:rFonts w:hint="eastAsia"/>
        </w:rPr>
        <w:t>個</w:t>
      </w:r>
      <w:proofErr w:type="gramEnd"/>
      <w:r w:rsidRPr="00F06EC3">
        <w:rPr>
          <w:rFonts w:hint="eastAsia"/>
        </w:rPr>
        <w:t>月檢測合格者銷大過1支申請檢測期間若仍吸菸違反規定，除依規定懲處外，前該段申請檢測紀錄將註銷不予列計，需重新計算。</w:t>
      </w:r>
    </w:p>
    <w:p w:rsidR="00E03E32" w:rsidRDefault="00E03E32" w:rsidP="00E03E32">
      <w:pPr>
        <w:pStyle w:val="1"/>
        <w:spacing w:line="440" w:lineRule="exact"/>
      </w:pPr>
      <w:r>
        <w:rPr>
          <w:rFonts w:hint="eastAsia"/>
        </w:rPr>
        <w:t>肆  一般規定：</w:t>
      </w:r>
    </w:p>
    <w:p w:rsidR="00E03E32" w:rsidRDefault="00E03E32" w:rsidP="00E03E32">
      <w:pPr>
        <w:spacing w:line="440" w:lineRule="exact"/>
        <w:ind w:left="600" w:hangingChars="250" w:hanging="600"/>
        <w:jc w:val="both"/>
        <w:rPr>
          <w:rFonts w:ascii="微軟正黑體" w:eastAsia="微軟正黑體" w:hAnsi="微軟正黑體" w:cs="微軟正黑體"/>
          <w:spacing w:val="2"/>
          <w:kern w:val="0"/>
          <w:sz w:val="20"/>
          <w:szCs w:val="20"/>
        </w:rPr>
      </w:pPr>
      <w:r>
        <w:rPr>
          <w:rFonts w:hint="eastAsia"/>
        </w:rPr>
        <w:t xml:space="preserve">  </w:t>
      </w:r>
      <w:r w:rsidRPr="002A7D09">
        <w:rPr>
          <w:rFonts w:ascii="微軟正黑體" w:eastAsia="微軟正黑體" w:hAnsi="微軟正黑體" w:cs="微軟正黑體" w:hint="eastAsia"/>
          <w:spacing w:val="2"/>
          <w:kern w:val="0"/>
          <w:sz w:val="20"/>
          <w:szCs w:val="20"/>
        </w:rPr>
        <w:t>一、本要點係於「本校學生改過遷善實施辦法」下附屬實施要點，主要係考量學生吸煙行為輔導戒治特殊性所訂之，銷過對象僅限吸煙學生因吸菸所受之懲處部分，其餘銷過仍按「本校學生改過遷善實施辦法」辦理；另因吸菸申請銷過學生亦可自行依個人意願自行選擇是否申請本要點實施銷過。</w:t>
      </w:r>
    </w:p>
    <w:p w:rsidR="00E03E32" w:rsidRDefault="00E03E32" w:rsidP="00E03E32">
      <w:pPr>
        <w:spacing w:line="440" w:lineRule="exact"/>
        <w:ind w:leftChars="127" w:left="611" w:hangingChars="150" w:hanging="306"/>
        <w:jc w:val="both"/>
        <w:rPr>
          <w:rFonts w:ascii="微軟正黑體" w:eastAsia="微軟正黑體" w:hAnsi="微軟正黑體" w:cs="微軟正黑體"/>
          <w:spacing w:val="2"/>
          <w:kern w:val="0"/>
          <w:sz w:val="20"/>
          <w:szCs w:val="20"/>
        </w:rPr>
      </w:pPr>
      <w:r>
        <w:rPr>
          <w:rFonts w:ascii="微軟正黑體" w:eastAsia="微軟正黑體" w:hAnsi="微軟正黑體" w:cs="微軟正黑體" w:hint="eastAsia"/>
          <w:spacing w:val="2"/>
          <w:kern w:val="0"/>
          <w:sz w:val="20"/>
          <w:szCs w:val="20"/>
        </w:rPr>
        <w:t>二、</w:t>
      </w:r>
      <w:r w:rsidRPr="002A7D09">
        <w:rPr>
          <w:rFonts w:ascii="微軟正黑體" w:eastAsia="微軟正黑體" w:hAnsi="微軟正黑體" w:cs="微軟正黑體" w:hint="eastAsia"/>
          <w:spacing w:val="2"/>
          <w:kern w:val="0"/>
          <w:sz w:val="20"/>
          <w:szCs w:val="20"/>
        </w:rPr>
        <w:t>戒菸教育</w:t>
      </w:r>
      <w:proofErr w:type="gramStart"/>
      <w:r w:rsidRPr="002A7D09">
        <w:rPr>
          <w:rFonts w:ascii="微軟正黑體" w:eastAsia="微軟正黑體" w:hAnsi="微軟正黑體" w:cs="微軟正黑體" w:hint="eastAsia"/>
          <w:spacing w:val="2"/>
          <w:kern w:val="0"/>
          <w:sz w:val="20"/>
          <w:szCs w:val="20"/>
        </w:rPr>
        <w:t>課程由衛保</w:t>
      </w:r>
      <w:proofErr w:type="gramEnd"/>
      <w:r w:rsidRPr="002A7D09">
        <w:rPr>
          <w:rFonts w:ascii="微軟正黑體" w:eastAsia="微軟正黑體" w:hAnsi="微軟正黑體" w:cs="微軟正黑體" w:hint="eastAsia"/>
          <w:spacing w:val="2"/>
          <w:kern w:val="0"/>
          <w:sz w:val="20"/>
          <w:szCs w:val="20"/>
        </w:rPr>
        <w:t>組規劃辦理，排訂完成簽請校長核定後，按表實施授課。</w:t>
      </w:r>
    </w:p>
    <w:p w:rsidR="00E03E32" w:rsidRPr="002A7D09" w:rsidRDefault="00E03E32" w:rsidP="00E03E32">
      <w:pPr>
        <w:spacing w:line="440" w:lineRule="exact"/>
        <w:ind w:leftChars="127" w:left="611" w:hangingChars="150" w:hanging="306"/>
        <w:jc w:val="both"/>
        <w:rPr>
          <w:rFonts w:ascii="微軟正黑體" w:eastAsia="微軟正黑體" w:hAnsi="微軟正黑體" w:cs="微軟正黑體"/>
          <w:spacing w:val="2"/>
          <w:kern w:val="0"/>
          <w:sz w:val="20"/>
          <w:szCs w:val="20"/>
        </w:rPr>
      </w:pPr>
      <w:r>
        <w:rPr>
          <w:rFonts w:ascii="微軟正黑體" w:eastAsia="微軟正黑體" w:hAnsi="微軟正黑體" w:cs="微軟正黑體" w:hint="eastAsia"/>
          <w:spacing w:val="2"/>
          <w:kern w:val="0"/>
          <w:sz w:val="20"/>
          <w:szCs w:val="20"/>
        </w:rPr>
        <w:t>三、</w:t>
      </w:r>
      <w:r w:rsidRPr="002A7D09">
        <w:rPr>
          <w:rFonts w:ascii="微軟正黑體" w:eastAsia="微軟正黑體" w:hAnsi="微軟正黑體" w:cs="微軟正黑體" w:hint="eastAsia"/>
          <w:spacing w:val="2"/>
          <w:kern w:val="0"/>
          <w:sz w:val="20"/>
          <w:szCs w:val="20"/>
        </w:rPr>
        <w:t>學生在校期間因吸菸懲處申請本要點實施銷過次數不限，惟須依規定完成「家屬聯繫」、「</w:t>
      </w:r>
      <w:proofErr w:type="gramStart"/>
      <w:r w:rsidRPr="002A7D09">
        <w:rPr>
          <w:rFonts w:ascii="微軟正黑體" w:eastAsia="微軟正黑體" w:hAnsi="微軟正黑體" w:cs="微軟正黑體" w:hint="eastAsia"/>
          <w:spacing w:val="2"/>
          <w:kern w:val="0"/>
          <w:sz w:val="20"/>
          <w:szCs w:val="20"/>
        </w:rPr>
        <w:t>菸</w:t>
      </w:r>
      <w:proofErr w:type="gramEnd"/>
      <w:r w:rsidRPr="002A7D09">
        <w:rPr>
          <w:rFonts w:ascii="微軟正黑體" w:eastAsia="微軟正黑體" w:hAnsi="微軟正黑體" w:cs="微軟正黑體" w:hint="eastAsia"/>
          <w:spacing w:val="2"/>
          <w:kern w:val="0"/>
          <w:sz w:val="20"/>
          <w:szCs w:val="20"/>
        </w:rPr>
        <w:t>害防制課程」暨「心得撰寫」等三項後，銷過紀錄方予以列計。</w:t>
      </w:r>
    </w:p>
    <w:p w:rsidR="00E03E32" w:rsidRPr="002A7D09" w:rsidRDefault="00E03E32" w:rsidP="00E03E32">
      <w:pPr>
        <w:spacing w:line="440" w:lineRule="exact"/>
        <w:jc w:val="both"/>
        <w:rPr>
          <w:rFonts w:ascii="微軟正黑體" w:eastAsia="微軟正黑體" w:hAnsi="微軟正黑體" w:cs="微軟正黑體"/>
          <w:spacing w:val="2"/>
          <w:kern w:val="0"/>
          <w:sz w:val="20"/>
          <w:szCs w:val="20"/>
        </w:rPr>
      </w:pPr>
      <w:r>
        <w:rPr>
          <w:rFonts w:ascii="微軟正黑體" w:eastAsia="微軟正黑體" w:hAnsi="微軟正黑體" w:cs="微軟正黑體" w:hint="eastAsia"/>
          <w:spacing w:val="2"/>
          <w:kern w:val="0"/>
          <w:sz w:val="20"/>
          <w:szCs w:val="20"/>
        </w:rPr>
        <w:t xml:space="preserve">   四、本要點</w:t>
      </w:r>
      <w:r w:rsidRPr="002A7D09">
        <w:rPr>
          <w:rFonts w:ascii="微軟正黑體" w:eastAsia="微軟正黑體" w:hAnsi="微軟正黑體" w:cs="微軟正黑體" w:hint="eastAsia"/>
          <w:spacing w:val="2"/>
          <w:kern w:val="0"/>
          <w:sz w:val="20"/>
          <w:szCs w:val="20"/>
        </w:rPr>
        <w:t>經校長核可後公佈實施。</w:t>
      </w:r>
    </w:p>
    <w:p w:rsidR="00E03E32" w:rsidRPr="00023550" w:rsidRDefault="00E03E32" w:rsidP="00E03E32">
      <w:pPr>
        <w:spacing w:line="440" w:lineRule="exact"/>
      </w:pPr>
    </w:p>
    <w:p w:rsidR="00E229D7" w:rsidRPr="00E03E32" w:rsidRDefault="00E229D7" w:rsidP="00E03E32">
      <w:pPr>
        <w:spacing w:line="440" w:lineRule="exact"/>
      </w:pPr>
    </w:p>
    <w:sectPr w:rsidR="00E229D7" w:rsidRPr="00E03E32" w:rsidSect="00431CD4">
      <w:footerReference w:type="default" r:id="rId7"/>
      <w:pgSz w:w="11906" w:h="16838"/>
      <w:pgMar w:top="1134" w:right="1134" w:bottom="1134" w:left="1134" w:header="851" w:footer="992" w:gutter="0"/>
      <w:pgNumType w:start="5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D2" w:rsidRDefault="00395FD2" w:rsidP="00FB0809">
      <w:r>
        <w:separator/>
      </w:r>
    </w:p>
  </w:endnote>
  <w:endnote w:type="continuationSeparator" w:id="0">
    <w:p w:rsidR="00395FD2" w:rsidRDefault="00395FD2" w:rsidP="00FB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37948"/>
      <w:docPartObj>
        <w:docPartGallery w:val="Page Numbers (Bottom of Page)"/>
        <w:docPartUnique/>
      </w:docPartObj>
    </w:sdtPr>
    <w:sdtEndPr/>
    <w:sdtContent>
      <w:p w:rsidR="00431CD4" w:rsidRDefault="00431CD4">
        <w:pPr>
          <w:pStyle w:val="a7"/>
          <w:jc w:val="center"/>
        </w:pPr>
        <w:r>
          <w:fldChar w:fldCharType="begin"/>
        </w:r>
        <w:r>
          <w:instrText>PAGE   \* MERGEFORMAT</w:instrText>
        </w:r>
        <w:r>
          <w:fldChar w:fldCharType="separate"/>
        </w:r>
        <w:r w:rsidR="00190006" w:rsidRPr="00190006">
          <w:rPr>
            <w:noProof/>
            <w:lang w:val="zh-TW"/>
          </w:rPr>
          <w:t>54</w:t>
        </w:r>
        <w:r>
          <w:fldChar w:fldCharType="end"/>
        </w:r>
      </w:p>
    </w:sdtContent>
  </w:sdt>
  <w:p w:rsidR="00431CD4" w:rsidRDefault="00431C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D2" w:rsidRDefault="00395FD2" w:rsidP="00FB0809">
      <w:r>
        <w:separator/>
      </w:r>
    </w:p>
  </w:footnote>
  <w:footnote w:type="continuationSeparator" w:id="0">
    <w:p w:rsidR="00395FD2" w:rsidRDefault="00395FD2" w:rsidP="00FB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50"/>
    <w:rsid w:val="00023550"/>
    <w:rsid w:val="00134C79"/>
    <w:rsid w:val="00190006"/>
    <w:rsid w:val="00395FD2"/>
    <w:rsid w:val="003E1C18"/>
    <w:rsid w:val="00431CD4"/>
    <w:rsid w:val="0043243F"/>
    <w:rsid w:val="006F4674"/>
    <w:rsid w:val="006F62CC"/>
    <w:rsid w:val="00927FD3"/>
    <w:rsid w:val="00B64715"/>
    <w:rsid w:val="00C27547"/>
    <w:rsid w:val="00D17264"/>
    <w:rsid w:val="00E03E32"/>
    <w:rsid w:val="00E229D7"/>
    <w:rsid w:val="00E81EE7"/>
    <w:rsid w:val="00F17118"/>
    <w:rsid w:val="00F30958"/>
    <w:rsid w:val="00FB0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3"/>
    <w:link w:val="10"/>
    <w:uiPriority w:val="99"/>
    <w:rsid w:val="00023550"/>
    <w:pPr>
      <w:spacing w:line="360" w:lineRule="exact"/>
      <w:jc w:val="both"/>
    </w:pPr>
    <w:rPr>
      <w:rFonts w:ascii="微軟正黑體" w:eastAsia="微軟正黑體" w:hAnsi="微軟正黑體" w:cs="微軟正黑體"/>
      <w:spacing w:val="2"/>
      <w:kern w:val="0"/>
      <w:sz w:val="20"/>
      <w:szCs w:val="20"/>
    </w:rPr>
  </w:style>
  <w:style w:type="character" w:customStyle="1" w:styleId="10">
    <w:name w:val="樣式1 字元"/>
    <w:basedOn w:val="a4"/>
    <w:link w:val="1"/>
    <w:uiPriority w:val="99"/>
    <w:locked/>
    <w:rsid w:val="00023550"/>
    <w:rPr>
      <w:rFonts w:ascii="微軟正黑體" w:eastAsia="微軟正黑體" w:hAnsi="微軟正黑體" w:cs="微軟正黑體"/>
      <w:spacing w:val="2"/>
      <w:kern w:val="0"/>
      <w:sz w:val="20"/>
      <w:szCs w:val="20"/>
    </w:rPr>
  </w:style>
  <w:style w:type="paragraph" w:styleId="a3">
    <w:name w:val="Plain Text"/>
    <w:basedOn w:val="a"/>
    <w:link w:val="a4"/>
    <w:uiPriority w:val="99"/>
    <w:semiHidden/>
    <w:unhideWhenUsed/>
    <w:rsid w:val="00023550"/>
    <w:rPr>
      <w:rFonts w:ascii="細明體" w:eastAsia="細明體" w:hAnsi="Courier New" w:cs="Courier New"/>
    </w:rPr>
  </w:style>
  <w:style w:type="character" w:customStyle="1" w:styleId="a4">
    <w:name w:val="純文字 字元"/>
    <w:basedOn w:val="a0"/>
    <w:link w:val="a3"/>
    <w:uiPriority w:val="99"/>
    <w:semiHidden/>
    <w:rsid w:val="00023550"/>
    <w:rPr>
      <w:rFonts w:ascii="細明體" w:eastAsia="細明體" w:hAnsi="Courier New" w:cs="Courier New"/>
      <w:szCs w:val="24"/>
    </w:rPr>
  </w:style>
  <w:style w:type="paragraph" w:styleId="a5">
    <w:name w:val="header"/>
    <w:basedOn w:val="a"/>
    <w:link w:val="a6"/>
    <w:uiPriority w:val="99"/>
    <w:unhideWhenUsed/>
    <w:rsid w:val="00FB0809"/>
    <w:pPr>
      <w:tabs>
        <w:tab w:val="center" w:pos="4153"/>
        <w:tab w:val="right" w:pos="8306"/>
      </w:tabs>
      <w:snapToGrid w:val="0"/>
    </w:pPr>
    <w:rPr>
      <w:sz w:val="20"/>
      <w:szCs w:val="20"/>
    </w:rPr>
  </w:style>
  <w:style w:type="character" w:customStyle="1" w:styleId="a6">
    <w:name w:val="頁首 字元"/>
    <w:basedOn w:val="a0"/>
    <w:link w:val="a5"/>
    <w:uiPriority w:val="99"/>
    <w:rsid w:val="00FB0809"/>
    <w:rPr>
      <w:rFonts w:ascii="Times New Roman" w:eastAsia="新細明體" w:hAnsi="Times New Roman" w:cs="Times New Roman"/>
      <w:sz w:val="20"/>
      <w:szCs w:val="20"/>
    </w:rPr>
  </w:style>
  <w:style w:type="paragraph" w:styleId="a7">
    <w:name w:val="footer"/>
    <w:basedOn w:val="a"/>
    <w:link w:val="a8"/>
    <w:uiPriority w:val="99"/>
    <w:unhideWhenUsed/>
    <w:rsid w:val="00FB0809"/>
    <w:pPr>
      <w:tabs>
        <w:tab w:val="center" w:pos="4153"/>
        <w:tab w:val="right" w:pos="8306"/>
      </w:tabs>
      <w:snapToGrid w:val="0"/>
    </w:pPr>
    <w:rPr>
      <w:sz w:val="20"/>
      <w:szCs w:val="20"/>
    </w:rPr>
  </w:style>
  <w:style w:type="character" w:customStyle="1" w:styleId="a8">
    <w:name w:val="頁尾 字元"/>
    <w:basedOn w:val="a0"/>
    <w:link w:val="a7"/>
    <w:uiPriority w:val="99"/>
    <w:rsid w:val="00FB080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3"/>
    <w:link w:val="10"/>
    <w:uiPriority w:val="99"/>
    <w:rsid w:val="00023550"/>
    <w:pPr>
      <w:spacing w:line="360" w:lineRule="exact"/>
      <w:jc w:val="both"/>
    </w:pPr>
    <w:rPr>
      <w:rFonts w:ascii="微軟正黑體" w:eastAsia="微軟正黑體" w:hAnsi="微軟正黑體" w:cs="微軟正黑體"/>
      <w:spacing w:val="2"/>
      <w:kern w:val="0"/>
      <w:sz w:val="20"/>
      <w:szCs w:val="20"/>
    </w:rPr>
  </w:style>
  <w:style w:type="character" w:customStyle="1" w:styleId="10">
    <w:name w:val="樣式1 字元"/>
    <w:basedOn w:val="a4"/>
    <w:link w:val="1"/>
    <w:uiPriority w:val="99"/>
    <w:locked/>
    <w:rsid w:val="00023550"/>
    <w:rPr>
      <w:rFonts w:ascii="微軟正黑體" w:eastAsia="微軟正黑體" w:hAnsi="微軟正黑體" w:cs="微軟正黑體"/>
      <w:spacing w:val="2"/>
      <w:kern w:val="0"/>
      <w:sz w:val="20"/>
      <w:szCs w:val="20"/>
    </w:rPr>
  </w:style>
  <w:style w:type="paragraph" w:styleId="a3">
    <w:name w:val="Plain Text"/>
    <w:basedOn w:val="a"/>
    <w:link w:val="a4"/>
    <w:uiPriority w:val="99"/>
    <w:semiHidden/>
    <w:unhideWhenUsed/>
    <w:rsid w:val="00023550"/>
    <w:rPr>
      <w:rFonts w:ascii="細明體" w:eastAsia="細明體" w:hAnsi="Courier New" w:cs="Courier New"/>
    </w:rPr>
  </w:style>
  <w:style w:type="character" w:customStyle="1" w:styleId="a4">
    <w:name w:val="純文字 字元"/>
    <w:basedOn w:val="a0"/>
    <w:link w:val="a3"/>
    <w:uiPriority w:val="99"/>
    <w:semiHidden/>
    <w:rsid w:val="00023550"/>
    <w:rPr>
      <w:rFonts w:ascii="細明體" w:eastAsia="細明體" w:hAnsi="Courier New" w:cs="Courier New"/>
      <w:szCs w:val="24"/>
    </w:rPr>
  </w:style>
  <w:style w:type="paragraph" w:styleId="a5">
    <w:name w:val="header"/>
    <w:basedOn w:val="a"/>
    <w:link w:val="a6"/>
    <w:uiPriority w:val="99"/>
    <w:unhideWhenUsed/>
    <w:rsid w:val="00FB0809"/>
    <w:pPr>
      <w:tabs>
        <w:tab w:val="center" w:pos="4153"/>
        <w:tab w:val="right" w:pos="8306"/>
      </w:tabs>
      <w:snapToGrid w:val="0"/>
    </w:pPr>
    <w:rPr>
      <w:sz w:val="20"/>
      <w:szCs w:val="20"/>
    </w:rPr>
  </w:style>
  <w:style w:type="character" w:customStyle="1" w:styleId="a6">
    <w:name w:val="頁首 字元"/>
    <w:basedOn w:val="a0"/>
    <w:link w:val="a5"/>
    <w:uiPriority w:val="99"/>
    <w:rsid w:val="00FB0809"/>
    <w:rPr>
      <w:rFonts w:ascii="Times New Roman" w:eastAsia="新細明體" w:hAnsi="Times New Roman" w:cs="Times New Roman"/>
      <w:sz w:val="20"/>
      <w:szCs w:val="20"/>
    </w:rPr>
  </w:style>
  <w:style w:type="paragraph" w:styleId="a7">
    <w:name w:val="footer"/>
    <w:basedOn w:val="a"/>
    <w:link w:val="a8"/>
    <w:uiPriority w:val="99"/>
    <w:unhideWhenUsed/>
    <w:rsid w:val="00FB0809"/>
    <w:pPr>
      <w:tabs>
        <w:tab w:val="center" w:pos="4153"/>
        <w:tab w:val="right" w:pos="8306"/>
      </w:tabs>
      <w:snapToGrid w:val="0"/>
    </w:pPr>
    <w:rPr>
      <w:sz w:val="20"/>
      <w:szCs w:val="20"/>
    </w:rPr>
  </w:style>
  <w:style w:type="character" w:customStyle="1" w:styleId="a8">
    <w:name w:val="頁尾 字元"/>
    <w:basedOn w:val="a0"/>
    <w:link w:val="a7"/>
    <w:uiPriority w:val="99"/>
    <w:rsid w:val="00FB080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ltshpc</cp:lastModifiedBy>
  <cp:revision>2</cp:revision>
  <cp:lastPrinted>2017-02-07T06:00:00Z</cp:lastPrinted>
  <dcterms:created xsi:type="dcterms:W3CDTF">2018-03-02T02:39:00Z</dcterms:created>
  <dcterms:modified xsi:type="dcterms:W3CDTF">2018-03-02T02:39:00Z</dcterms:modified>
</cp:coreProperties>
</file>