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45" w:rsidRDefault="00951B9A" w:rsidP="00A31F29">
      <w:pPr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7-</w:t>
      </w:r>
      <w:r w:rsidR="00CF1C1B">
        <w:rPr>
          <w:rFonts w:cstheme="minorHAnsi" w:hint="eastAsia"/>
          <w:szCs w:val="24"/>
        </w:rPr>
        <w:t>25</w:t>
      </w:r>
      <w:r w:rsidR="00E2579F">
        <w:rPr>
          <w:rFonts w:cstheme="minorHAnsi" w:hint="eastAsia"/>
          <w:szCs w:val="24"/>
        </w:rPr>
        <w:t xml:space="preserve">  </w:t>
      </w:r>
      <w:r w:rsidR="00CF1C1B">
        <w:rPr>
          <w:rFonts w:cstheme="minorHAnsi" w:hint="eastAsia"/>
          <w:szCs w:val="24"/>
        </w:rPr>
        <w:t>一般情形下，</w:t>
      </w:r>
      <w:r w:rsidR="00CF1C1B">
        <w:rPr>
          <w:rFonts w:cstheme="minorHAnsi" w:hint="eastAsia"/>
          <w:szCs w:val="24"/>
        </w:rPr>
        <w:t>PVC</w:t>
      </w:r>
      <w:r w:rsidR="00CF1C1B">
        <w:rPr>
          <w:rFonts w:cstheme="minorHAnsi" w:hint="eastAsia"/>
          <w:szCs w:val="24"/>
        </w:rPr>
        <w:t>管、</w:t>
      </w:r>
      <w:r w:rsidR="00CF1C1B">
        <w:rPr>
          <w:rFonts w:cstheme="minorHAnsi" w:hint="eastAsia"/>
          <w:szCs w:val="24"/>
        </w:rPr>
        <w:t>EMT</w:t>
      </w:r>
      <w:r w:rsidR="00CF1C1B">
        <w:rPr>
          <w:rFonts w:cstheme="minorHAnsi" w:hint="eastAsia"/>
          <w:szCs w:val="24"/>
        </w:rPr>
        <w:t>管或可撓金屬管的彎曲半徑均為內徑的</w:t>
      </w:r>
      <w:r w:rsidR="00CF1C1B" w:rsidRPr="00CF1C1B">
        <w:rPr>
          <w:rFonts w:cstheme="minorHAnsi" w:hint="eastAsia"/>
          <w:sz w:val="32"/>
          <w:szCs w:val="32"/>
          <w:shd w:val="pct15" w:color="auto" w:fill="FFFFFF"/>
        </w:rPr>
        <w:t>6</w:t>
      </w:r>
      <w:r w:rsidR="00CF1C1B">
        <w:rPr>
          <w:rFonts w:cstheme="minorHAnsi" w:hint="eastAsia"/>
          <w:szCs w:val="24"/>
        </w:rPr>
        <w:t>倍</w:t>
      </w:r>
      <w:r w:rsidR="00A31F29">
        <w:rPr>
          <w:rFonts w:cstheme="minorHAnsi" w:hint="eastAsia"/>
          <w:szCs w:val="24"/>
        </w:rPr>
        <w:t>以上</w:t>
      </w:r>
      <w:r w:rsidR="00CF1C1B">
        <w:rPr>
          <w:rFonts w:cstheme="minorHAnsi" w:hint="eastAsia"/>
          <w:szCs w:val="24"/>
        </w:rPr>
        <w:t>。</w:t>
      </w:r>
    </w:p>
    <w:p w:rsidR="00CF1C1B" w:rsidRDefault="00CF1C1B" w:rsidP="00A31F29">
      <w:pPr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7-29  </w:t>
      </w:r>
      <w:r w:rsidR="00A31F29">
        <w:rPr>
          <w:rFonts w:cstheme="minorHAnsi" w:hint="eastAsia"/>
          <w:noProof/>
          <w:szCs w:val="24"/>
        </w:rPr>
        <w:drawing>
          <wp:inline distT="0" distB="0" distL="0" distR="0" wp14:anchorId="3658DD6A" wp14:editId="0A330AE5">
            <wp:extent cx="242455" cy="27130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9" cy="27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F29">
        <w:rPr>
          <w:rFonts w:cstheme="minorHAnsi" w:hint="eastAsia"/>
          <w:szCs w:val="24"/>
        </w:rPr>
        <w:t xml:space="preserve"> </w:t>
      </w:r>
      <w:r w:rsidR="00A31F29">
        <w:rPr>
          <w:rFonts w:cstheme="minorHAnsi" w:hint="eastAsia"/>
          <w:szCs w:val="24"/>
        </w:rPr>
        <w:t>與</w:t>
      </w:r>
      <w:r w:rsidR="00A31F29">
        <w:rPr>
          <w:rFonts w:cstheme="minorHAnsi" w:hint="eastAsia"/>
          <w:szCs w:val="24"/>
        </w:rPr>
        <w:t xml:space="preserve"> </w:t>
      </w:r>
      <w:r w:rsidR="00A31F29">
        <w:rPr>
          <w:rFonts w:cstheme="minorHAnsi" w:hint="eastAsia"/>
          <w:noProof/>
          <w:szCs w:val="24"/>
        </w:rPr>
        <w:drawing>
          <wp:inline distT="0" distB="0" distL="0" distR="0" wp14:anchorId="6335AF6F" wp14:editId="1D9810AA">
            <wp:extent cx="258993" cy="262141"/>
            <wp:effectExtent l="0" t="0" r="8255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2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F29">
        <w:rPr>
          <w:rFonts w:cstheme="minorHAnsi" w:hint="eastAsia"/>
          <w:szCs w:val="24"/>
        </w:rPr>
        <w:t xml:space="preserve"> </w:t>
      </w:r>
      <w:r w:rsidR="00A31F29">
        <w:rPr>
          <w:rFonts w:cstheme="minorHAnsi" w:hint="eastAsia"/>
          <w:szCs w:val="24"/>
        </w:rPr>
        <w:t>採並聯接法，不論</w:t>
      </w:r>
      <w:r w:rsidR="00A31F29">
        <w:rPr>
          <w:rFonts w:cstheme="minorHAnsi" w:hint="eastAsia"/>
          <w:szCs w:val="24"/>
        </w:rPr>
        <w:t>S</w:t>
      </w:r>
      <w:r w:rsidR="00A31F29">
        <w:rPr>
          <w:rFonts w:cstheme="minorHAnsi" w:hint="eastAsia"/>
          <w:szCs w:val="24"/>
        </w:rPr>
        <w:t>是否</w:t>
      </w:r>
      <w:r w:rsidR="00A31F29">
        <w:rPr>
          <w:rFonts w:cstheme="minorHAnsi" w:hint="eastAsia"/>
          <w:szCs w:val="24"/>
        </w:rPr>
        <w:t>ON</w:t>
      </w:r>
      <w:r w:rsidR="00A31F29">
        <w:rPr>
          <w:rFonts w:cstheme="minorHAnsi" w:hint="eastAsia"/>
          <w:szCs w:val="24"/>
        </w:rPr>
        <w:t>，</w:t>
      </w:r>
      <w:r w:rsidR="00A31F29">
        <w:rPr>
          <w:rFonts w:cstheme="minorHAnsi" w:hint="eastAsia"/>
          <w:noProof/>
          <w:szCs w:val="24"/>
        </w:rPr>
        <w:drawing>
          <wp:inline distT="0" distB="0" distL="0" distR="0" wp14:anchorId="6DC40D57" wp14:editId="1540BCAB">
            <wp:extent cx="242455" cy="271305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9" cy="27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F29">
        <w:rPr>
          <w:rFonts w:cstheme="minorHAnsi" w:hint="eastAsia"/>
          <w:szCs w:val="24"/>
        </w:rPr>
        <w:t xml:space="preserve"> </w:t>
      </w:r>
      <w:r w:rsidR="00A31F29">
        <w:rPr>
          <w:rFonts w:cstheme="minorHAnsi" w:hint="eastAsia"/>
          <w:szCs w:val="24"/>
        </w:rPr>
        <w:t>都是全亮。</w:t>
      </w:r>
    </w:p>
    <w:p w:rsidR="00A85F59" w:rsidRDefault="00A85F59" w:rsidP="00A31F29">
      <w:pPr>
        <w:ind w:left="566" w:hangingChars="236" w:hanging="566"/>
        <w:rPr>
          <w:rFonts w:cstheme="minorHAnsi"/>
          <w:szCs w:val="24"/>
        </w:rPr>
      </w:pPr>
    </w:p>
    <w:p w:rsidR="00A85F59" w:rsidRDefault="00A85F59" w:rsidP="00A31F29">
      <w:pPr>
        <w:ind w:left="566" w:hangingChars="236" w:hanging="566"/>
        <w:rPr>
          <w:rFonts w:cstheme="minorHAnsi"/>
          <w:szCs w:val="24"/>
        </w:rPr>
      </w:pPr>
    </w:p>
    <w:p w:rsidR="00A31F29" w:rsidRDefault="00A31F29" w:rsidP="00CF1C1B">
      <w:pPr>
        <w:spacing w:afterLines="50" w:after="180"/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8-1  NFB(No Fuse Breaker): </w:t>
      </w:r>
      <w:r>
        <w:rPr>
          <w:rFonts w:cstheme="minorHAnsi" w:hint="eastAsia"/>
          <w:szCs w:val="24"/>
        </w:rPr>
        <w:t>無熔絲開關。</w:t>
      </w:r>
    </w:p>
    <w:p w:rsidR="00A31F29" w:rsidRDefault="001315BB" w:rsidP="00CF1C1B">
      <w:pPr>
        <w:spacing w:afterLines="50" w:after="180"/>
        <w:ind w:left="566" w:hangingChars="236" w:hanging="566"/>
        <w:rPr>
          <w:rFonts w:cstheme="minorHAnsi" w:hint="eastAsia"/>
          <w:szCs w:val="24"/>
        </w:rPr>
      </w:pPr>
      <w:r>
        <w:rPr>
          <w:rFonts w:cstheme="minorHAnsi" w:hint="eastAsia"/>
          <w:szCs w:val="24"/>
        </w:rPr>
        <w:t xml:space="preserve">8-2  </w:t>
      </w:r>
      <w:r>
        <w:rPr>
          <w:rFonts w:cstheme="minorHAnsi" w:hint="eastAsia"/>
          <w:szCs w:val="24"/>
        </w:rPr>
        <w:t>無熔絲開關有三個規格</w:t>
      </w:r>
      <w:r>
        <w:rPr>
          <w:rFonts w:cstheme="minorHAnsi" w:hint="eastAsia"/>
          <w:szCs w:val="24"/>
        </w:rPr>
        <w:t>:</w:t>
      </w:r>
      <w:r>
        <w:rPr>
          <w:rFonts w:cstheme="minorHAnsi"/>
          <w:szCs w:val="24"/>
        </w:rPr>
        <w:br/>
      </w:r>
      <w:r>
        <w:rPr>
          <w:rFonts w:cstheme="minorHAnsi" w:hint="eastAsia"/>
          <w:szCs w:val="24"/>
        </w:rPr>
        <w:t xml:space="preserve">  </w:t>
      </w:r>
      <w:r>
        <w:rPr>
          <w:rFonts w:cstheme="minorHAnsi" w:hint="eastAsia"/>
          <w:szCs w:val="24"/>
        </w:rPr>
        <w:t>跳脫容量</w:t>
      </w:r>
      <w:r>
        <w:rPr>
          <w:rFonts w:cstheme="minorHAnsi" w:hint="eastAsia"/>
          <w:szCs w:val="24"/>
        </w:rPr>
        <w:t>(AT)</w:t>
      </w:r>
      <w:r w:rsidRPr="001315BB">
        <w:rPr>
          <w:rFonts w:cstheme="minorHAnsi"/>
          <w:szCs w:val="24"/>
        </w:rPr>
        <w:sym w:font="Wingdings" w:char="F0E8"/>
      </w:r>
      <w:r>
        <w:rPr>
          <w:rFonts w:cstheme="minorHAnsi" w:hint="eastAsia"/>
          <w:szCs w:val="24"/>
        </w:rPr>
        <w:t>又稱額定容量，單位</w:t>
      </w:r>
      <w:r>
        <w:rPr>
          <w:rFonts w:cstheme="minorHAnsi" w:hint="eastAsia"/>
          <w:szCs w:val="24"/>
        </w:rPr>
        <w:t>:</w:t>
      </w:r>
      <w:r>
        <w:rPr>
          <w:rFonts w:cstheme="minorHAnsi" w:hint="eastAsia"/>
          <w:szCs w:val="24"/>
        </w:rPr>
        <w:t>安培。</w:t>
      </w:r>
      <w:r w:rsidR="005C735E">
        <w:rPr>
          <w:rFonts w:cstheme="minorHAnsi" w:hint="eastAsia"/>
          <w:szCs w:val="24"/>
        </w:rPr>
        <w:t>屬</w:t>
      </w:r>
      <w:r w:rsidR="005C735E">
        <w:rPr>
          <w:rFonts w:asciiTheme="minorEastAsia" w:hAnsiTheme="minorEastAsia" w:cstheme="minorHAnsi" w:hint="eastAsia"/>
          <w:szCs w:val="24"/>
        </w:rPr>
        <w:t>「延時型」，即</w:t>
      </w:r>
      <w:r>
        <w:rPr>
          <w:rFonts w:cstheme="minorHAnsi" w:hint="eastAsia"/>
          <w:szCs w:val="24"/>
        </w:rPr>
        <w:t>過載</w:t>
      </w:r>
      <w:r w:rsidR="005C735E">
        <w:rPr>
          <w:rFonts w:cstheme="minorHAnsi" w:hint="eastAsia"/>
          <w:szCs w:val="24"/>
        </w:rPr>
        <w:t>愈多</w:t>
      </w:r>
      <w:r>
        <w:rPr>
          <w:rFonts w:cstheme="minorHAnsi" w:hint="eastAsia"/>
          <w:szCs w:val="24"/>
        </w:rPr>
        <w:t>，跳脫</w:t>
      </w:r>
      <w:r w:rsidR="005C735E">
        <w:rPr>
          <w:rFonts w:cstheme="minorHAnsi" w:hint="eastAsia"/>
          <w:szCs w:val="24"/>
        </w:rPr>
        <w:t>速度越快</w:t>
      </w:r>
      <w:r>
        <w:rPr>
          <w:rFonts w:cstheme="minorHAnsi" w:hint="eastAsia"/>
          <w:szCs w:val="24"/>
        </w:rPr>
        <w:t>。</w:t>
      </w:r>
      <w:r>
        <w:rPr>
          <w:rFonts w:cstheme="minorHAnsi"/>
          <w:szCs w:val="24"/>
        </w:rPr>
        <w:br/>
      </w:r>
      <w:r>
        <w:rPr>
          <w:rFonts w:cstheme="minorHAnsi" w:hint="eastAsia"/>
          <w:szCs w:val="24"/>
        </w:rPr>
        <w:t xml:space="preserve">  </w:t>
      </w:r>
      <w:r>
        <w:rPr>
          <w:rFonts w:cstheme="minorHAnsi" w:hint="eastAsia"/>
          <w:szCs w:val="24"/>
        </w:rPr>
        <w:t>框架容量</w:t>
      </w:r>
      <w:r>
        <w:rPr>
          <w:rFonts w:cstheme="minorHAnsi" w:hint="eastAsia"/>
          <w:szCs w:val="24"/>
        </w:rPr>
        <w:t>(AF)</w:t>
      </w:r>
      <w:r w:rsidRPr="001315BB">
        <w:rPr>
          <w:rFonts w:cstheme="minorHAnsi"/>
          <w:szCs w:val="24"/>
        </w:rPr>
        <w:sym w:font="Wingdings" w:char="F0E8"/>
      </w:r>
      <w:r>
        <w:rPr>
          <w:rFonts w:cstheme="minorHAnsi" w:hint="eastAsia"/>
          <w:szCs w:val="24"/>
        </w:rPr>
        <w:t>單位</w:t>
      </w:r>
      <w:r>
        <w:rPr>
          <w:rFonts w:cstheme="minorHAnsi" w:hint="eastAsia"/>
          <w:szCs w:val="24"/>
        </w:rPr>
        <w:t>:</w:t>
      </w:r>
      <w:r>
        <w:rPr>
          <w:rFonts w:cstheme="minorHAnsi" w:hint="eastAsia"/>
          <w:szCs w:val="24"/>
        </w:rPr>
        <w:t>安培。外殼及接點所能承受電流的</w:t>
      </w:r>
      <w:r w:rsidR="005C735E">
        <w:rPr>
          <w:rFonts w:cstheme="minorHAnsi" w:hint="eastAsia"/>
          <w:szCs w:val="24"/>
        </w:rPr>
        <w:t>限度</w:t>
      </w:r>
      <w:r>
        <w:rPr>
          <w:rFonts w:cstheme="minorHAnsi" w:hint="eastAsia"/>
          <w:szCs w:val="24"/>
        </w:rPr>
        <w:t>。</w:t>
      </w:r>
      <w:r>
        <w:rPr>
          <w:rFonts w:cstheme="minorHAnsi"/>
          <w:szCs w:val="24"/>
        </w:rPr>
        <w:br/>
      </w:r>
      <w:r>
        <w:rPr>
          <w:rFonts w:cstheme="minorHAnsi" w:hint="eastAsia"/>
          <w:szCs w:val="24"/>
        </w:rPr>
        <w:t xml:space="preserve">  </w:t>
      </w:r>
      <w:r>
        <w:rPr>
          <w:rFonts w:cstheme="minorHAnsi" w:hint="eastAsia"/>
          <w:szCs w:val="24"/>
        </w:rPr>
        <w:t>啟斷容量</w:t>
      </w:r>
      <w:r>
        <w:rPr>
          <w:rFonts w:cstheme="minorHAnsi" w:hint="eastAsia"/>
          <w:szCs w:val="24"/>
        </w:rPr>
        <w:t>(IC)</w:t>
      </w:r>
      <w:r w:rsidRPr="001315BB">
        <w:rPr>
          <w:rFonts w:cstheme="minorHAnsi"/>
          <w:szCs w:val="24"/>
        </w:rPr>
        <w:sym w:font="Wingdings" w:char="F0E8"/>
      </w:r>
      <w:r>
        <w:rPr>
          <w:rFonts w:cstheme="minorHAnsi" w:hint="eastAsia"/>
          <w:szCs w:val="24"/>
        </w:rPr>
        <w:t>單位</w:t>
      </w:r>
      <w:r>
        <w:rPr>
          <w:rFonts w:cstheme="minorHAnsi" w:hint="eastAsia"/>
          <w:szCs w:val="24"/>
        </w:rPr>
        <w:t>:</w:t>
      </w:r>
      <w:r>
        <w:rPr>
          <w:rFonts w:cstheme="minorHAnsi" w:hint="eastAsia"/>
          <w:szCs w:val="24"/>
        </w:rPr>
        <w:t>仟安培。短路時所能承受的最大短路電流額定，超過可能造成損壞。</w:t>
      </w:r>
      <w:r>
        <w:rPr>
          <w:rFonts w:cstheme="minorHAnsi"/>
          <w:szCs w:val="24"/>
        </w:rPr>
        <w:br/>
      </w:r>
      <w:r>
        <w:rPr>
          <w:rFonts w:cstheme="minorHAnsi" w:hint="eastAsia"/>
          <w:szCs w:val="24"/>
        </w:rPr>
        <w:t xml:space="preserve">                IC</w:t>
      </w:r>
      <w:r>
        <w:rPr>
          <w:rFonts w:cstheme="minorHAnsi" w:hint="eastAsia"/>
          <w:szCs w:val="24"/>
        </w:rPr>
        <w:t>值越大越好，但價格也貴。</w:t>
      </w:r>
      <w:r>
        <w:rPr>
          <w:rFonts w:cstheme="minorHAnsi"/>
          <w:szCs w:val="24"/>
        </w:rPr>
        <w:br/>
      </w:r>
      <w:r>
        <w:rPr>
          <w:rFonts w:cstheme="minorHAnsi" w:hint="eastAsia"/>
          <w:szCs w:val="24"/>
        </w:rPr>
        <w:t xml:space="preserve">  </w:t>
      </w:r>
      <w:r>
        <w:rPr>
          <w:rFonts w:cstheme="minorHAnsi" w:hint="eastAsia"/>
          <w:szCs w:val="24"/>
        </w:rPr>
        <w:t>三者的關係</w:t>
      </w:r>
      <w:r w:rsidRPr="001315BB">
        <w:rPr>
          <w:rFonts w:cstheme="minorHAnsi"/>
          <w:szCs w:val="24"/>
        </w:rPr>
        <w:sym w:font="Wingdings" w:char="F0E8"/>
      </w:r>
      <w:r>
        <w:rPr>
          <w:rFonts w:cstheme="minorHAnsi" w:hint="eastAsia"/>
          <w:szCs w:val="24"/>
        </w:rPr>
        <w:t xml:space="preserve"> IC</w:t>
      </w:r>
      <w:r w:rsidR="002B7EBF" w:rsidRPr="002B7EBF">
        <w:rPr>
          <w:rFonts w:cstheme="minorHAnsi" w:hint="eastAsia"/>
          <w:sz w:val="16"/>
          <w:szCs w:val="16"/>
        </w:rPr>
        <w:t xml:space="preserve"> </w:t>
      </w:r>
      <w:r w:rsidRPr="002B7EBF">
        <w:rPr>
          <w:rFonts w:cstheme="minorHAnsi" w:hint="eastAsia"/>
          <w:sz w:val="16"/>
          <w:szCs w:val="16"/>
        </w:rPr>
        <w:t xml:space="preserve"> </w:t>
      </w:r>
      <w:r>
        <w:rPr>
          <w:rFonts w:cstheme="minorHAnsi" w:hint="eastAsia"/>
          <w:szCs w:val="24"/>
        </w:rPr>
        <w:t>&gt;&gt;</w:t>
      </w:r>
      <w:r w:rsidRPr="002B7EBF">
        <w:rPr>
          <w:rFonts w:cstheme="minorHAnsi" w:hint="eastAsia"/>
          <w:sz w:val="16"/>
          <w:szCs w:val="16"/>
        </w:rPr>
        <w:t xml:space="preserve"> </w:t>
      </w:r>
      <w:r w:rsidR="002B7EBF" w:rsidRPr="002B7EBF">
        <w:rPr>
          <w:rFonts w:cstheme="minorHAnsi" w:hint="eastAsia"/>
          <w:sz w:val="16"/>
          <w:szCs w:val="16"/>
        </w:rPr>
        <w:t xml:space="preserve"> </w:t>
      </w:r>
      <w:r>
        <w:rPr>
          <w:rFonts w:cstheme="minorHAnsi" w:hint="eastAsia"/>
          <w:szCs w:val="24"/>
        </w:rPr>
        <w:t>AF</w:t>
      </w:r>
      <w:r w:rsidRPr="002B7EBF">
        <w:rPr>
          <w:rFonts w:cstheme="minorHAnsi" w:hint="eastAsia"/>
          <w:sz w:val="16"/>
          <w:szCs w:val="16"/>
        </w:rPr>
        <w:t xml:space="preserve"> </w:t>
      </w:r>
      <w:r w:rsidR="002B7EBF" w:rsidRPr="002B7EBF">
        <w:rPr>
          <w:rFonts w:cstheme="minorHAnsi" w:hint="eastAsia"/>
          <w:sz w:val="16"/>
          <w:szCs w:val="16"/>
        </w:rPr>
        <w:t xml:space="preserve"> </w:t>
      </w:r>
      <w:r>
        <w:rPr>
          <w:rFonts w:cstheme="minorHAnsi" w:hint="eastAsia"/>
          <w:szCs w:val="24"/>
        </w:rPr>
        <w:t>&gt;=</w:t>
      </w:r>
      <w:r w:rsidRPr="002B7EBF">
        <w:rPr>
          <w:rFonts w:cstheme="minorHAnsi" w:hint="eastAsia"/>
          <w:sz w:val="16"/>
          <w:szCs w:val="16"/>
        </w:rPr>
        <w:t xml:space="preserve"> </w:t>
      </w:r>
      <w:r w:rsidR="002B7EBF" w:rsidRPr="002B7EBF">
        <w:rPr>
          <w:rFonts w:cstheme="minorHAnsi" w:hint="eastAsia"/>
          <w:sz w:val="16"/>
          <w:szCs w:val="16"/>
        </w:rPr>
        <w:t xml:space="preserve"> </w:t>
      </w:r>
      <w:r>
        <w:rPr>
          <w:rFonts w:cstheme="minorHAnsi" w:hint="eastAsia"/>
          <w:szCs w:val="24"/>
        </w:rPr>
        <w:t>AT</w:t>
      </w:r>
      <w:r w:rsidR="002B7EBF">
        <w:rPr>
          <w:rFonts w:cstheme="minorHAnsi" w:hint="eastAsia"/>
          <w:szCs w:val="24"/>
        </w:rPr>
        <w:t xml:space="preserve"> </w:t>
      </w:r>
      <w:r w:rsidR="002B7EBF">
        <w:rPr>
          <w:rFonts w:cstheme="minorHAnsi" w:hint="eastAsia"/>
          <w:szCs w:val="24"/>
        </w:rPr>
        <w:t>，例如</w:t>
      </w:r>
      <w:r w:rsidR="002B7EBF">
        <w:rPr>
          <w:rFonts w:cstheme="minorHAnsi" w:hint="eastAsia"/>
          <w:szCs w:val="24"/>
        </w:rPr>
        <w:t>: IC=2KA</w:t>
      </w:r>
      <w:r w:rsidR="002B7EBF">
        <w:rPr>
          <w:rFonts w:cstheme="minorHAnsi" w:hint="eastAsia"/>
          <w:szCs w:val="24"/>
        </w:rPr>
        <w:t>、</w:t>
      </w:r>
      <w:r w:rsidR="002B7EBF">
        <w:rPr>
          <w:rFonts w:cstheme="minorHAnsi" w:hint="eastAsia"/>
          <w:szCs w:val="24"/>
        </w:rPr>
        <w:t>AF=50A</w:t>
      </w:r>
      <w:r w:rsidR="002B7EBF">
        <w:rPr>
          <w:rFonts w:cstheme="minorHAnsi" w:hint="eastAsia"/>
          <w:szCs w:val="24"/>
        </w:rPr>
        <w:t>、</w:t>
      </w:r>
      <w:r w:rsidR="002B7EBF">
        <w:rPr>
          <w:rFonts w:cstheme="minorHAnsi" w:hint="eastAsia"/>
          <w:szCs w:val="24"/>
        </w:rPr>
        <w:t>AT=40A</w:t>
      </w:r>
      <w:r w:rsidR="002B7EBF">
        <w:rPr>
          <w:rFonts w:cstheme="minorHAnsi" w:hint="eastAsia"/>
          <w:szCs w:val="24"/>
        </w:rPr>
        <w:t>。</w:t>
      </w:r>
    </w:p>
    <w:p w:rsidR="005C735E" w:rsidRDefault="005C735E" w:rsidP="00CF1C1B">
      <w:pPr>
        <w:spacing w:afterLines="50" w:after="180"/>
        <w:ind w:left="566" w:hangingChars="236" w:hanging="566"/>
        <w:rPr>
          <w:rFonts w:asciiTheme="minorEastAsia" w:hAnsiTheme="minorEastAsia" w:cstheme="minorHAnsi" w:hint="eastAsia"/>
          <w:szCs w:val="24"/>
        </w:rPr>
      </w:pPr>
      <w:r>
        <w:rPr>
          <w:rFonts w:cstheme="minorHAnsi" w:hint="eastAsia"/>
          <w:szCs w:val="24"/>
        </w:rPr>
        <w:t xml:space="preserve">8-4  </w:t>
      </w:r>
      <w:r>
        <w:rPr>
          <w:rFonts w:asciiTheme="minorEastAsia" w:hAnsiTheme="minorEastAsia" w:cstheme="minorHAnsi" w:hint="eastAsia"/>
          <w:szCs w:val="24"/>
        </w:rPr>
        <w:t>「</w:t>
      </w:r>
      <w:r>
        <w:rPr>
          <w:rFonts w:cstheme="minorHAnsi" w:hint="eastAsia"/>
          <w:szCs w:val="24"/>
        </w:rPr>
        <w:t>被接地導線</w:t>
      </w:r>
      <w:r>
        <w:rPr>
          <w:rFonts w:asciiTheme="minorEastAsia" w:hAnsiTheme="minorEastAsia" w:cstheme="minorHAnsi" w:hint="eastAsia"/>
          <w:szCs w:val="24"/>
        </w:rPr>
        <w:t>」</w:t>
      </w:r>
      <w:r>
        <w:rPr>
          <w:rFonts w:cstheme="minorHAnsi" w:hint="eastAsia"/>
          <w:szCs w:val="24"/>
        </w:rPr>
        <w:t>又稱</w:t>
      </w:r>
      <w:r>
        <w:rPr>
          <w:rFonts w:asciiTheme="minorEastAsia" w:hAnsiTheme="minorEastAsia" w:cstheme="minorHAnsi" w:hint="eastAsia"/>
          <w:szCs w:val="24"/>
        </w:rPr>
        <w:t>「</w:t>
      </w:r>
      <w:r>
        <w:rPr>
          <w:rFonts w:cstheme="minorHAnsi" w:hint="eastAsia"/>
          <w:szCs w:val="24"/>
        </w:rPr>
        <w:t>地線</w:t>
      </w:r>
      <w:r>
        <w:rPr>
          <w:rFonts w:asciiTheme="minorEastAsia" w:hAnsiTheme="minorEastAsia" w:cstheme="minorHAnsi" w:hint="eastAsia"/>
          <w:szCs w:val="24"/>
        </w:rPr>
        <w:t>」</w:t>
      </w:r>
      <w:r>
        <w:rPr>
          <w:rFonts w:cstheme="minorHAnsi" w:hint="eastAsia"/>
          <w:szCs w:val="24"/>
        </w:rPr>
        <w:t>或</w:t>
      </w:r>
      <w:r>
        <w:rPr>
          <w:rFonts w:asciiTheme="minorEastAsia" w:hAnsiTheme="minorEastAsia" w:cstheme="minorHAnsi" w:hint="eastAsia"/>
          <w:szCs w:val="24"/>
        </w:rPr>
        <w:t>「</w:t>
      </w:r>
      <w:r>
        <w:rPr>
          <w:rFonts w:cstheme="minorHAnsi" w:hint="eastAsia"/>
          <w:szCs w:val="24"/>
        </w:rPr>
        <w:t>N</w:t>
      </w:r>
      <w:r>
        <w:rPr>
          <w:rFonts w:cstheme="minorHAnsi" w:hint="eastAsia"/>
          <w:szCs w:val="24"/>
        </w:rPr>
        <w:t>相</w:t>
      </w:r>
      <w:r>
        <w:rPr>
          <w:rFonts w:asciiTheme="minorEastAsia" w:hAnsiTheme="minorEastAsia" w:cstheme="minorHAnsi" w:hint="eastAsia"/>
          <w:szCs w:val="24"/>
        </w:rPr>
        <w:t>」</w:t>
      </w:r>
      <w:r>
        <w:rPr>
          <w:rFonts w:asciiTheme="minorEastAsia" w:hAnsiTheme="minorEastAsia" w:cstheme="minorHAnsi" w:hint="eastAsia"/>
          <w:szCs w:val="24"/>
        </w:rPr>
        <w:t>，</w:t>
      </w:r>
      <w:r w:rsidR="00173BB2">
        <w:rPr>
          <w:rFonts w:asciiTheme="minorEastAsia" w:hAnsiTheme="minorEastAsia" w:cstheme="minorHAnsi" w:hint="eastAsia"/>
          <w:szCs w:val="24"/>
        </w:rPr>
        <w:t>除非能與火線一起啟斷</w:t>
      </w:r>
      <w:r w:rsidR="00173BB2">
        <w:rPr>
          <w:rFonts w:asciiTheme="minorEastAsia" w:hAnsiTheme="minorEastAsia" w:cstheme="minorHAnsi" w:hint="eastAsia"/>
          <w:szCs w:val="24"/>
        </w:rPr>
        <w:t>，否則不要接斷路裝置。</w:t>
      </w:r>
    </w:p>
    <w:p w:rsidR="00173BB2" w:rsidRPr="00173BB2" w:rsidRDefault="00173BB2" w:rsidP="00CF1C1B">
      <w:pPr>
        <w:spacing w:afterLines="50" w:after="180"/>
        <w:ind w:left="566" w:hangingChars="236" w:hanging="566"/>
        <w:rPr>
          <w:rFonts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8-10   長時間連續使用不易散熱，額定值要打八折。</w:t>
      </w:r>
    </w:p>
    <w:p w:rsidR="002B7EBF" w:rsidRDefault="002B7EBF" w:rsidP="00CF1C1B">
      <w:pPr>
        <w:spacing w:afterLines="50" w:after="180"/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8-12  13mm</w:t>
      </w:r>
      <w:r>
        <w:rPr>
          <w:rFonts w:cstheme="minorHAnsi" w:hint="eastAsia"/>
          <w:szCs w:val="24"/>
        </w:rPr>
        <w:t>源於英制的</w:t>
      </w:r>
      <w:r>
        <w:rPr>
          <w:rFonts w:cstheme="minorHAnsi" w:hint="eastAsia"/>
          <w:szCs w:val="24"/>
        </w:rPr>
        <w:t>0.5</w:t>
      </w:r>
      <w:r>
        <w:rPr>
          <w:rFonts w:cstheme="minorHAnsi" w:hint="eastAsia"/>
          <w:szCs w:val="24"/>
        </w:rPr>
        <w:t>吋。</w:t>
      </w:r>
    </w:p>
    <w:p w:rsidR="002B7EBF" w:rsidRDefault="002B7EBF" w:rsidP="00CF1C1B">
      <w:pPr>
        <w:spacing w:afterLines="50" w:after="180"/>
        <w:ind w:left="566" w:hangingChars="236" w:hanging="566"/>
        <w:rPr>
          <w:rFonts w:asciiTheme="minorEastAsia" w:hAnsiTheme="minorEastAsia" w:cstheme="minorHAnsi"/>
          <w:szCs w:val="24"/>
        </w:rPr>
      </w:pPr>
      <w:r>
        <w:rPr>
          <w:rFonts w:cstheme="minorHAnsi" w:hint="eastAsia"/>
          <w:szCs w:val="24"/>
        </w:rPr>
        <w:t xml:space="preserve">8-13  </w:t>
      </w:r>
      <w:r>
        <w:rPr>
          <w:rFonts w:cstheme="minorHAnsi" w:hint="eastAsia"/>
          <w:szCs w:val="24"/>
        </w:rPr>
        <w:t>所謂</w:t>
      </w:r>
      <w:r>
        <w:rPr>
          <w:rFonts w:asciiTheme="minorEastAsia" w:hAnsiTheme="minorEastAsia" w:cstheme="minorHAnsi" w:hint="eastAsia"/>
          <w:szCs w:val="24"/>
        </w:rPr>
        <w:t>「延時型」表示熔絲熔斷的速度與過電流的值成正比，短路電流越大熔斷速度越快。</w:t>
      </w:r>
    </w:p>
    <w:p w:rsidR="002B7EBF" w:rsidRDefault="002B7EBF" w:rsidP="00CF1C1B">
      <w:pPr>
        <w:spacing w:afterLines="50" w:after="180"/>
        <w:ind w:left="566" w:hangingChars="236" w:hanging="566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8-14  積熱電驛(TH-RY)是以雙金屬片當感測，過電流時會慢彎曲達到跳脫的目的，做為過載保護。</w:t>
      </w:r>
    </w:p>
    <w:p w:rsidR="002B7EBF" w:rsidRDefault="00613E4E" w:rsidP="00CF1C1B">
      <w:pPr>
        <w:spacing w:afterLines="50" w:after="180"/>
        <w:ind w:left="566" w:hangingChars="236" w:hanging="566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8-20  「刀型開關」如「鍘刀開關」或「隔離開關」，在有電流的狀態下以徒手啟閉的速度較慢，容易產生很大弧光造成損壞。所以規定: (250V以下、150A以上)或(600V以下、75A以上)者僅能作為「隔離開關」在無負載之下啟斷。</w:t>
      </w:r>
    </w:p>
    <w:p w:rsidR="001315BB" w:rsidRDefault="001315BB" w:rsidP="00CF1C1B">
      <w:pPr>
        <w:spacing w:afterLines="50" w:after="180"/>
        <w:ind w:left="566" w:hangingChars="236" w:hanging="566"/>
        <w:rPr>
          <w:rFonts w:cstheme="minorHAnsi"/>
          <w:szCs w:val="24"/>
        </w:rPr>
      </w:pPr>
      <w:bookmarkStart w:id="0" w:name="_GoBack"/>
      <w:bookmarkEnd w:id="0"/>
    </w:p>
    <w:sectPr w:rsidR="001315BB" w:rsidSect="00E16FE6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04" w:rsidRDefault="008F4C04" w:rsidP="00CD6600">
      <w:r>
        <w:separator/>
      </w:r>
    </w:p>
  </w:endnote>
  <w:endnote w:type="continuationSeparator" w:id="0">
    <w:p w:rsidR="008F4C04" w:rsidRDefault="008F4C04" w:rsidP="00C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00" w:rsidRPr="00CD6600" w:rsidRDefault="00FE312C" w:rsidP="00CD6600">
    <w:pPr>
      <w:pStyle w:val="a8"/>
      <w:jc w:val="center"/>
      <w:rPr>
        <w:sz w:val="24"/>
        <w:szCs w:val="24"/>
      </w:rPr>
    </w:pPr>
    <w:r>
      <w:rPr>
        <w:rFonts w:hint="eastAsia"/>
        <w:sz w:val="24"/>
        <w:szCs w:val="24"/>
      </w:rPr>
      <w:t>9</w:t>
    </w:r>
    <w:r w:rsidR="00CD6600">
      <w:rPr>
        <w:rFonts w:hint="eastAsia"/>
        <w:sz w:val="24"/>
        <w:szCs w:val="24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04" w:rsidRDefault="008F4C04" w:rsidP="00CD6600">
      <w:r>
        <w:separator/>
      </w:r>
    </w:p>
  </w:footnote>
  <w:footnote w:type="continuationSeparator" w:id="0">
    <w:p w:rsidR="008F4C04" w:rsidRDefault="008F4C04" w:rsidP="00CD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E6"/>
    <w:rsid w:val="00013D2E"/>
    <w:rsid w:val="00017141"/>
    <w:rsid w:val="00047AF0"/>
    <w:rsid w:val="00053D9E"/>
    <w:rsid w:val="00091B57"/>
    <w:rsid w:val="000A1FD3"/>
    <w:rsid w:val="000B45E0"/>
    <w:rsid w:val="000E4EDE"/>
    <w:rsid w:val="001315BB"/>
    <w:rsid w:val="001338E7"/>
    <w:rsid w:val="00165D22"/>
    <w:rsid w:val="00173BB2"/>
    <w:rsid w:val="00187335"/>
    <w:rsid w:val="001D17BD"/>
    <w:rsid w:val="001D76EC"/>
    <w:rsid w:val="00243B89"/>
    <w:rsid w:val="00247B50"/>
    <w:rsid w:val="0025762A"/>
    <w:rsid w:val="002B7EBF"/>
    <w:rsid w:val="00304211"/>
    <w:rsid w:val="0032012E"/>
    <w:rsid w:val="003403C8"/>
    <w:rsid w:val="00374E6E"/>
    <w:rsid w:val="003A3A01"/>
    <w:rsid w:val="003A5537"/>
    <w:rsid w:val="0047753C"/>
    <w:rsid w:val="004920F5"/>
    <w:rsid w:val="004927CC"/>
    <w:rsid w:val="004A736C"/>
    <w:rsid w:val="004C2C54"/>
    <w:rsid w:val="004C3118"/>
    <w:rsid w:val="00557DB4"/>
    <w:rsid w:val="00572249"/>
    <w:rsid w:val="005A2A17"/>
    <w:rsid w:val="005C3CC9"/>
    <w:rsid w:val="005C6045"/>
    <w:rsid w:val="005C6665"/>
    <w:rsid w:val="005C735E"/>
    <w:rsid w:val="005E13AB"/>
    <w:rsid w:val="00613E4E"/>
    <w:rsid w:val="006168BA"/>
    <w:rsid w:val="00644944"/>
    <w:rsid w:val="006A4FE9"/>
    <w:rsid w:val="007145E7"/>
    <w:rsid w:val="00731EC8"/>
    <w:rsid w:val="0073521F"/>
    <w:rsid w:val="007B3E4B"/>
    <w:rsid w:val="007C7534"/>
    <w:rsid w:val="00804C2E"/>
    <w:rsid w:val="00835A41"/>
    <w:rsid w:val="008470D7"/>
    <w:rsid w:val="00887274"/>
    <w:rsid w:val="00896680"/>
    <w:rsid w:val="008A6648"/>
    <w:rsid w:val="008B249D"/>
    <w:rsid w:val="008E77D2"/>
    <w:rsid w:val="008F4C04"/>
    <w:rsid w:val="00935338"/>
    <w:rsid w:val="00943127"/>
    <w:rsid w:val="00951B9A"/>
    <w:rsid w:val="009C06E9"/>
    <w:rsid w:val="009D5387"/>
    <w:rsid w:val="00A04FDA"/>
    <w:rsid w:val="00A31F29"/>
    <w:rsid w:val="00A416F0"/>
    <w:rsid w:val="00A677D0"/>
    <w:rsid w:val="00A8525C"/>
    <w:rsid w:val="00A85F59"/>
    <w:rsid w:val="00A97DE9"/>
    <w:rsid w:val="00AA2476"/>
    <w:rsid w:val="00AC6E67"/>
    <w:rsid w:val="00B12793"/>
    <w:rsid w:val="00B96CB3"/>
    <w:rsid w:val="00BB32EB"/>
    <w:rsid w:val="00BD71DD"/>
    <w:rsid w:val="00BE2E5F"/>
    <w:rsid w:val="00C27527"/>
    <w:rsid w:val="00C8478E"/>
    <w:rsid w:val="00CB4352"/>
    <w:rsid w:val="00CC1368"/>
    <w:rsid w:val="00CC7520"/>
    <w:rsid w:val="00CD6600"/>
    <w:rsid w:val="00CF1C1B"/>
    <w:rsid w:val="00D21EC9"/>
    <w:rsid w:val="00D22E0E"/>
    <w:rsid w:val="00D324E4"/>
    <w:rsid w:val="00D33250"/>
    <w:rsid w:val="00D73C56"/>
    <w:rsid w:val="00D75F59"/>
    <w:rsid w:val="00D779E2"/>
    <w:rsid w:val="00DF5AFB"/>
    <w:rsid w:val="00E16FE6"/>
    <w:rsid w:val="00E2579F"/>
    <w:rsid w:val="00E260BB"/>
    <w:rsid w:val="00E31CB5"/>
    <w:rsid w:val="00E44D30"/>
    <w:rsid w:val="00E70650"/>
    <w:rsid w:val="00EA269B"/>
    <w:rsid w:val="00F208D1"/>
    <w:rsid w:val="00F261B7"/>
    <w:rsid w:val="00F4703A"/>
    <w:rsid w:val="00F67B8E"/>
    <w:rsid w:val="00FD6014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2018-03-25T03:05:00Z</dcterms:created>
  <dcterms:modified xsi:type="dcterms:W3CDTF">2018-03-31T13:13:00Z</dcterms:modified>
</cp:coreProperties>
</file>