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5E" w:rsidRPr="002D0C3C" w:rsidRDefault="006930EB" w:rsidP="006930EB">
      <w:pPr>
        <w:jc w:val="center"/>
        <w:rPr>
          <w:rFonts w:ascii="華康魏碑體" w:eastAsia="華康魏碑體"/>
          <w:sz w:val="96"/>
          <w:szCs w:val="96"/>
        </w:rPr>
      </w:pPr>
      <w:r w:rsidRPr="002D0C3C">
        <w:rPr>
          <w:rFonts w:ascii="華康魏碑體" w:eastAsia="華康魏碑體" w:hint="eastAsia"/>
          <w:sz w:val="96"/>
          <w:szCs w:val="96"/>
        </w:rPr>
        <w:t>學科測試</w:t>
      </w:r>
      <w:r w:rsidR="002D0C3C" w:rsidRPr="002D0C3C">
        <w:rPr>
          <w:rFonts w:ascii="華康魏碑體" w:eastAsia="華康魏碑體" w:hint="eastAsia"/>
          <w:sz w:val="96"/>
          <w:szCs w:val="96"/>
        </w:rPr>
        <w:t>須知</w:t>
      </w:r>
    </w:p>
    <w:p w:rsidR="006930EB" w:rsidRPr="008D3D4E" w:rsidRDefault="002D0C3C" w:rsidP="007F475B">
      <w:pPr>
        <w:spacing w:line="500" w:lineRule="exact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一</w:t>
      </w:r>
      <w:r w:rsidR="006930EB" w:rsidRPr="008D3D4E">
        <w:rPr>
          <w:rFonts w:ascii="華康粗圓體" w:eastAsia="華康粗圓體" w:hint="eastAsia"/>
          <w:sz w:val="28"/>
          <w:szCs w:val="28"/>
        </w:rPr>
        <w:t>、題庫共分兩大部分:</w:t>
      </w:r>
    </w:p>
    <w:p w:rsidR="008D3D4E" w:rsidRPr="008D3D4E" w:rsidRDefault="002D0C3C" w:rsidP="002D0C3C">
      <w:pPr>
        <w:spacing w:line="500" w:lineRule="exact"/>
        <w:ind w:firstLineChars="152" w:firstLine="426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1</w:t>
      </w:r>
      <w:r w:rsidR="006930EB" w:rsidRPr="008D3D4E">
        <w:rPr>
          <w:rFonts w:ascii="華康粗圓體" w:eastAsia="華康粗圓體" w:hint="eastAsia"/>
          <w:sz w:val="28"/>
          <w:szCs w:val="28"/>
        </w:rPr>
        <w:t>、</w:t>
      </w:r>
      <w:r w:rsidR="008D3D4E" w:rsidRPr="008D3D4E">
        <w:rPr>
          <w:rFonts w:ascii="華康粗圓體" w:eastAsia="華康粗圓體" w:hint="eastAsia"/>
          <w:sz w:val="28"/>
          <w:szCs w:val="28"/>
        </w:rPr>
        <w:t>本職種的題庫:</w:t>
      </w:r>
    </w:p>
    <w:p w:rsidR="006930EB" w:rsidRPr="008D3D4E" w:rsidRDefault="006930EB" w:rsidP="007F475B">
      <w:pPr>
        <w:spacing w:line="500" w:lineRule="exact"/>
        <w:ind w:firstLineChars="303" w:firstLine="848"/>
        <w:rPr>
          <w:rFonts w:ascii="華康粗圓體" w:eastAsia="華康粗圓體"/>
          <w:sz w:val="28"/>
          <w:szCs w:val="28"/>
        </w:rPr>
      </w:pPr>
      <w:r w:rsidRPr="008D3D4E">
        <w:rPr>
          <w:rFonts w:ascii="華康粗圓體" w:eastAsia="華康粗圓體" w:hint="eastAsia"/>
          <w:sz w:val="28"/>
          <w:szCs w:val="28"/>
        </w:rPr>
        <w:t>工作</w:t>
      </w:r>
      <w:r w:rsidR="008D3D4E" w:rsidRPr="008D3D4E">
        <w:rPr>
          <w:rFonts w:ascii="華康粗圓體" w:eastAsia="華康粗圓體" w:hint="eastAsia"/>
          <w:sz w:val="28"/>
          <w:szCs w:val="28"/>
        </w:rPr>
        <w:t>項目</w:t>
      </w:r>
      <w:r w:rsidRPr="008D3D4E">
        <w:rPr>
          <w:rFonts w:ascii="華康粗圓體" w:eastAsia="華康粗圓體" w:hint="eastAsia"/>
          <w:sz w:val="28"/>
          <w:szCs w:val="28"/>
        </w:rPr>
        <w:t>1</w:t>
      </w:r>
      <w:r w:rsidR="007F475B" w:rsidRPr="007F475B">
        <w:rPr>
          <w:rFonts w:asciiTheme="minorEastAsia" w:hAnsiTheme="minorEastAsia" w:hint="eastAsia"/>
          <w:sz w:val="28"/>
          <w:szCs w:val="28"/>
        </w:rPr>
        <w:t>~</w:t>
      </w:r>
      <w:r w:rsidRPr="008D3D4E">
        <w:rPr>
          <w:rFonts w:ascii="華康粗圓體" w:eastAsia="華康粗圓體" w:hint="eastAsia"/>
          <w:sz w:val="28"/>
          <w:szCs w:val="28"/>
        </w:rPr>
        <w:t>18及20</w:t>
      </w:r>
      <w:r w:rsidR="008D3D4E" w:rsidRPr="008D3D4E">
        <w:rPr>
          <w:rFonts w:ascii="華康粗圓體" w:eastAsia="華康粗圓體" w:hint="eastAsia"/>
          <w:sz w:val="28"/>
          <w:szCs w:val="28"/>
        </w:rPr>
        <w:t>，共約557題</w:t>
      </w:r>
      <w:r w:rsidRPr="008D3D4E">
        <w:rPr>
          <w:rFonts w:ascii="華康粗圓體" w:eastAsia="華康粗圓體" w:hint="eastAsia"/>
          <w:sz w:val="28"/>
          <w:szCs w:val="28"/>
        </w:rPr>
        <w:t>，</w:t>
      </w:r>
      <w:r w:rsidR="008D3D4E" w:rsidRPr="008D3D4E">
        <w:rPr>
          <w:rFonts w:ascii="華康粗圓體" w:eastAsia="華康粗圓體" w:hint="eastAsia"/>
          <w:sz w:val="28"/>
          <w:szCs w:val="28"/>
        </w:rPr>
        <w:t xml:space="preserve">考試配分比重: </w:t>
      </w:r>
      <w:r w:rsidRPr="008D3D4E">
        <w:rPr>
          <w:rFonts w:ascii="華康粗圓體" w:eastAsia="華康粗圓體" w:hint="eastAsia"/>
          <w:sz w:val="28"/>
          <w:szCs w:val="28"/>
        </w:rPr>
        <w:t>80分</w:t>
      </w:r>
      <w:r w:rsidR="008D3D4E" w:rsidRPr="008D3D4E">
        <w:rPr>
          <w:rFonts w:ascii="華康粗圓體" w:eastAsia="華康粗圓體" w:hint="eastAsia"/>
          <w:sz w:val="28"/>
          <w:szCs w:val="28"/>
        </w:rPr>
        <w:t>。</w:t>
      </w:r>
    </w:p>
    <w:p w:rsidR="008D3D4E" w:rsidRPr="008D3D4E" w:rsidRDefault="002D0C3C" w:rsidP="002D0C3C">
      <w:pPr>
        <w:spacing w:line="500" w:lineRule="exact"/>
        <w:ind w:firstLineChars="152" w:firstLine="426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2</w:t>
      </w:r>
      <w:r w:rsidR="008D3D4E" w:rsidRPr="008D3D4E">
        <w:rPr>
          <w:rFonts w:ascii="華康粗圓體" w:eastAsia="華康粗圓體" w:hint="eastAsia"/>
          <w:sz w:val="28"/>
          <w:szCs w:val="28"/>
        </w:rPr>
        <w:t>、各職種共同</w:t>
      </w:r>
      <w:r w:rsidR="00506F0D">
        <w:rPr>
          <w:rFonts w:ascii="華康粗圓體" w:eastAsia="華康粗圓體" w:hint="eastAsia"/>
          <w:sz w:val="28"/>
          <w:szCs w:val="28"/>
        </w:rPr>
        <w:t>題庫</w:t>
      </w:r>
      <w:r w:rsidR="007F475B">
        <w:rPr>
          <w:rFonts w:ascii="華康粗圓體" w:eastAsia="華康粗圓體" w:hint="eastAsia"/>
          <w:sz w:val="28"/>
          <w:szCs w:val="28"/>
        </w:rPr>
        <w:t>，共以下四項:</w:t>
      </w:r>
    </w:p>
    <w:p w:rsidR="006930EB" w:rsidRDefault="006930EB" w:rsidP="007F475B">
      <w:pPr>
        <w:spacing w:line="500" w:lineRule="exact"/>
        <w:ind w:leftChars="355" w:left="1132" w:hangingChars="100" w:hanging="280"/>
        <w:rPr>
          <w:rFonts w:ascii="華康粗圓體" w:eastAsia="華康粗圓體"/>
          <w:sz w:val="28"/>
          <w:szCs w:val="28"/>
        </w:rPr>
      </w:pPr>
      <w:r w:rsidRPr="008D3D4E">
        <w:rPr>
          <w:rFonts w:ascii="華康粗圓體" w:eastAsia="華康粗圓體" w:hAnsiTheme="minorEastAsia" w:hint="eastAsia"/>
          <w:sz w:val="28"/>
          <w:szCs w:val="28"/>
        </w:rPr>
        <w:t>「職業安全衛生」</w:t>
      </w:r>
      <w:r w:rsidR="007F475B">
        <w:rPr>
          <w:rFonts w:ascii="華康粗圓體" w:eastAsia="華康粗圓體" w:hAnsiTheme="minorEastAsia" w:hint="eastAsia"/>
          <w:sz w:val="28"/>
          <w:szCs w:val="28"/>
        </w:rPr>
        <w:t>、</w:t>
      </w:r>
      <w:r w:rsidR="007F475B" w:rsidRPr="008D3D4E">
        <w:rPr>
          <w:rFonts w:ascii="華康粗圓體" w:eastAsia="華康粗圓體" w:hAnsiTheme="minorEastAsia" w:hint="eastAsia"/>
          <w:sz w:val="28"/>
          <w:szCs w:val="28"/>
        </w:rPr>
        <w:t>「工作倫理與職業道德」</w:t>
      </w:r>
      <w:r w:rsidR="007F475B">
        <w:rPr>
          <w:rFonts w:ascii="華康粗圓體" w:eastAsia="華康粗圓體" w:hAnsiTheme="minorEastAsia" w:hint="eastAsia"/>
          <w:sz w:val="28"/>
          <w:szCs w:val="28"/>
        </w:rPr>
        <w:t>、</w:t>
      </w:r>
      <w:r w:rsidR="007F475B" w:rsidRPr="008D3D4E">
        <w:rPr>
          <w:rFonts w:ascii="華康粗圓體" w:eastAsia="華康粗圓體" w:hAnsiTheme="minorEastAsia" w:hint="eastAsia"/>
          <w:sz w:val="28"/>
          <w:szCs w:val="28"/>
        </w:rPr>
        <w:t>「環境保護」</w:t>
      </w:r>
      <w:r w:rsidR="007F475B">
        <w:rPr>
          <w:rFonts w:ascii="華康粗圓體" w:eastAsia="華康粗圓體" w:hAnsiTheme="minorEastAsia" w:hint="eastAsia"/>
          <w:sz w:val="28"/>
          <w:szCs w:val="28"/>
        </w:rPr>
        <w:t>、</w:t>
      </w:r>
      <w:r w:rsidR="007F475B" w:rsidRPr="008D3D4E">
        <w:rPr>
          <w:rFonts w:ascii="華康粗圓體" w:eastAsia="華康粗圓體" w:hAnsiTheme="minorEastAsia" w:hint="eastAsia"/>
          <w:sz w:val="28"/>
          <w:szCs w:val="28"/>
        </w:rPr>
        <w:t>「節能減碳」</w:t>
      </w:r>
      <w:r w:rsidR="00506F0D">
        <w:rPr>
          <w:rFonts w:ascii="華康粗圓體" w:eastAsia="華康粗圓體" w:hAnsiTheme="minorEastAsia"/>
          <w:sz w:val="28"/>
          <w:szCs w:val="28"/>
        </w:rPr>
        <w:br/>
      </w:r>
      <w:r w:rsidR="007F475B">
        <w:rPr>
          <w:rFonts w:ascii="華康粗圓體" w:eastAsia="華康粗圓體" w:hAnsiTheme="minorEastAsia" w:hint="eastAsia"/>
          <w:sz w:val="28"/>
          <w:szCs w:val="28"/>
        </w:rPr>
        <w:t>每項各</w:t>
      </w:r>
      <w:r w:rsidRPr="008D3D4E">
        <w:rPr>
          <w:rFonts w:ascii="華康粗圓體" w:eastAsia="華康粗圓體" w:hAnsiTheme="minorEastAsia" w:hint="eastAsia"/>
          <w:sz w:val="28"/>
          <w:szCs w:val="28"/>
        </w:rPr>
        <w:t>100題，</w:t>
      </w:r>
      <w:r w:rsidR="007F475B" w:rsidRPr="008D3D4E">
        <w:rPr>
          <w:rFonts w:ascii="華康粗圓體" w:eastAsia="華康粗圓體" w:hint="eastAsia"/>
          <w:sz w:val="28"/>
          <w:szCs w:val="28"/>
        </w:rPr>
        <w:t>考試配分比重</w:t>
      </w:r>
      <w:r w:rsidR="007F475B">
        <w:rPr>
          <w:rFonts w:ascii="華康粗圓體" w:eastAsia="華康粗圓體" w:hint="eastAsia"/>
          <w:sz w:val="28"/>
          <w:szCs w:val="28"/>
        </w:rPr>
        <w:t>各5</w:t>
      </w:r>
      <w:r w:rsidR="007F475B" w:rsidRPr="008D3D4E">
        <w:rPr>
          <w:rFonts w:ascii="華康粗圓體" w:eastAsia="華康粗圓體" w:hint="eastAsia"/>
          <w:sz w:val="28"/>
          <w:szCs w:val="28"/>
        </w:rPr>
        <w:t>分</w:t>
      </w:r>
      <w:r w:rsidR="007F475B">
        <w:rPr>
          <w:rFonts w:ascii="華康粗圓體" w:eastAsia="華康粗圓體" w:hint="eastAsia"/>
          <w:sz w:val="28"/>
          <w:szCs w:val="28"/>
        </w:rPr>
        <w:t>，合計佔20分。</w:t>
      </w:r>
    </w:p>
    <w:p w:rsidR="00632CF5" w:rsidRDefault="00632CF5" w:rsidP="007F475B">
      <w:pPr>
        <w:spacing w:line="500" w:lineRule="exact"/>
        <w:ind w:leftChars="355" w:left="1132" w:hangingChars="100" w:hanging="280"/>
        <w:rPr>
          <w:rFonts w:ascii="華康粗圓體" w:eastAsia="華康粗圓體"/>
          <w:sz w:val="28"/>
          <w:szCs w:val="28"/>
        </w:rPr>
      </w:pPr>
    </w:p>
    <w:p w:rsidR="007F475B" w:rsidRDefault="002D0C3C" w:rsidP="007F475B">
      <w:pPr>
        <w:spacing w:line="500" w:lineRule="exact"/>
        <w:rPr>
          <w:rFonts w:ascii="華康粗圓體" w:eastAsia="華康粗圓體"/>
          <w:sz w:val="28"/>
          <w:szCs w:val="28"/>
        </w:rPr>
      </w:pPr>
      <w:r>
        <w:rPr>
          <w:rFonts w:ascii="微軟正黑體" w:eastAsia="微軟正黑體" w:hAnsi="微軟正黑體" w:cs="細明體" w:hint="eastAsia"/>
          <w:sz w:val="32"/>
          <w:szCs w:val="32"/>
        </w:rPr>
        <w:t>二</w:t>
      </w:r>
      <w:r w:rsidR="007F475B" w:rsidRPr="008D3D4E">
        <w:rPr>
          <w:rFonts w:ascii="華康粗圓體" w:eastAsia="華康粗圓體" w:hint="eastAsia"/>
          <w:sz w:val="28"/>
          <w:szCs w:val="28"/>
        </w:rPr>
        <w:t>、</w:t>
      </w:r>
      <w:r w:rsidR="00632CF5">
        <w:rPr>
          <w:rFonts w:ascii="華康粗圓體" w:eastAsia="華康粗圓體" w:hint="eastAsia"/>
          <w:sz w:val="28"/>
          <w:szCs w:val="28"/>
        </w:rPr>
        <w:t>測驗方式</w:t>
      </w:r>
      <w:r w:rsidR="007F475B" w:rsidRPr="008D3D4E">
        <w:rPr>
          <w:rFonts w:ascii="華康粗圓體" w:eastAsia="華康粗圓體" w:hint="eastAsia"/>
          <w:sz w:val="28"/>
          <w:szCs w:val="28"/>
        </w:rPr>
        <w:t>:</w:t>
      </w:r>
    </w:p>
    <w:p w:rsidR="00632CF5" w:rsidRDefault="002D0C3C" w:rsidP="002D0C3C">
      <w:pPr>
        <w:spacing w:line="500" w:lineRule="exact"/>
        <w:ind w:firstLineChars="152" w:firstLine="426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1、</w:t>
      </w:r>
      <w:r w:rsidR="00632CF5">
        <w:rPr>
          <w:rFonts w:ascii="華康粗圓體" w:eastAsia="華康粗圓體" w:hint="eastAsia"/>
          <w:sz w:val="28"/>
          <w:szCs w:val="28"/>
        </w:rPr>
        <w:t>共80題選擇題，每題1.25分。</w:t>
      </w:r>
      <w:r>
        <w:rPr>
          <w:rFonts w:ascii="華康粗圓體" w:eastAsia="華康粗圓體" w:hint="eastAsia"/>
          <w:sz w:val="28"/>
          <w:szCs w:val="28"/>
        </w:rPr>
        <w:t>滿分100分，60分(含)以上及格。</w:t>
      </w:r>
    </w:p>
    <w:p w:rsidR="00632CF5" w:rsidRDefault="002D0C3C" w:rsidP="002D0C3C">
      <w:pPr>
        <w:spacing w:line="500" w:lineRule="exact"/>
        <w:ind w:firstLineChars="152" w:firstLine="426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2、</w:t>
      </w:r>
      <w:r>
        <w:rPr>
          <w:rFonts w:ascii="華康粗圓體" w:eastAsia="華康粗圓體" w:hint="eastAsia"/>
          <w:sz w:val="28"/>
          <w:szCs w:val="28"/>
        </w:rPr>
        <w:t>測驗時間100分鐘，40分鐘以後才可以交卷。</w:t>
      </w:r>
    </w:p>
    <w:p w:rsidR="00574477" w:rsidRDefault="002D0C3C" w:rsidP="002D0C3C">
      <w:pPr>
        <w:spacing w:line="500" w:lineRule="exact"/>
        <w:ind w:firstLineChars="152" w:firstLine="426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3、</w:t>
      </w:r>
      <w:r>
        <w:rPr>
          <w:rFonts w:ascii="華康粗圓體" w:eastAsia="華康粗圓體" w:hint="eastAsia"/>
          <w:sz w:val="28"/>
          <w:szCs w:val="28"/>
        </w:rPr>
        <w:t>答案選項的順序可能調換，務必看清楚再作答。</w:t>
      </w:r>
    </w:p>
    <w:p w:rsidR="00632CF5" w:rsidRPr="00632CF5" w:rsidRDefault="00632CF5" w:rsidP="007F475B">
      <w:pPr>
        <w:spacing w:line="500" w:lineRule="exact"/>
        <w:rPr>
          <w:rFonts w:ascii="華康粗圓體" w:eastAsia="華康粗圓體"/>
          <w:sz w:val="28"/>
          <w:szCs w:val="28"/>
        </w:rPr>
      </w:pPr>
    </w:p>
    <w:p w:rsidR="00632CF5" w:rsidRPr="008D3D4E" w:rsidRDefault="002D0C3C" w:rsidP="00632CF5">
      <w:pPr>
        <w:spacing w:line="500" w:lineRule="exact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三</w:t>
      </w:r>
      <w:r w:rsidR="00632CF5" w:rsidRPr="008D3D4E">
        <w:rPr>
          <w:rFonts w:ascii="華康粗圓體" w:eastAsia="華康粗圓體" w:hint="eastAsia"/>
          <w:sz w:val="28"/>
          <w:szCs w:val="28"/>
        </w:rPr>
        <w:t>、</w:t>
      </w:r>
      <w:r w:rsidR="00632CF5">
        <w:rPr>
          <w:rFonts w:ascii="華康粗圓體" w:eastAsia="華康粗圓體" w:hint="eastAsia"/>
          <w:sz w:val="28"/>
          <w:szCs w:val="28"/>
        </w:rPr>
        <w:t>相關規定</w:t>
      </w:r>
      <w:r w:rsidR="00632CF5" w:rsidRPr="008D3D4E">
        <w:rPr>
          <w:rFonts w:ascii="華康粗圓體" w:eastAsia="華康粗圓體" w:hint="eastAsia"/>
          <w:sz w:val="28"/>
          <w:szCs w:val="28"/>
        </w:rPr>
        <w:t>:</w:t>
      </w:r>
    </w:p>
    <w:p w:rsidR="002D0C3C" w:rsidRDefault="002D0C3C" w:rsidP="002D0C3C">
      <w:pPr>
        <w:spacing w:line="500" w:lineRule="exact"/>
        <w:ind w:leftChars="178" w:left="707" w:hangingChars="100" w:hanging="280"/>
        <w:rPr>
          <w:rFonts w:ascii="華康粗圓體" w:eastAsia="華康粗圓體" w:hint="eastAsia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1、</w:t>
      </w:r>
      <w:r w:rsidR="00632CF5">
        <w:rPr>
          <w:rFonts w:ascii="華康粗圓體" w:eastAsia="華康粗圓體" w:hint="eastAsia"/>
          <w:sz w:val="28"/>
          <w:szCs w:val="28"/>
        </w:rPr>
        <w:t>當次考試若術科沒通過則學科成績不予保留。</w:t>
      </w:r>
    </w:p>
    <w:p w:rsidR="002D0C3C" w:rsidRDefault="002D0C3C" w:rsidP="002D0C3C">
      <w:pPr>
        <w:spacing w:line="500" w:lineRule="exact"/>
        <w:ind w:leftChars="177" w:left="848" w:hangingChars="151" w:hanging="423"/>
        <w:rPr>
          <w:rFonts w:ascii="華康粗圓體" w:eastAsia="華康粗圓體" w:hint="eastAsia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2、</w:t>
      </w:r>
      <w:bookmarkStart w:id="0" w:name="_GoBack"/>
      <w:r w:rsidRPr="002D0C3C">
        <w:rPr>
          <w:rFonts w:ascii="華康粗圓體" w:eastAsia="華康粗圓體" w:hint="eastAsia"/>
          <w:sz w:val="16"/>
          <w:szCs w:val="16"/>
        </w:rPr>
        <w:t xml:space="preserve"> </w:t>
      </w:r>
      <w:bookmarkEnd w:id="0"/>
      <w:r w:rsidR="00632CF5">
        <w:rPr>
          <w:rFonts w:ascii="華康粗圓體" w:eastAsia="華康粗圓體" w:hint="eastAsia"/>
          <w:sz w:val="28"/>
          <w:szCs w:val="28"/>
        </w:rPr>
        <w:t>若術科通過而學科</w:t>
      </w:r>
      <w:r w:rsidR="00C942DE">
        <w:rPr>
          <w:rFonts w:ascii="華康粗圓體" w:eastAsia="華康粗圓體" w:hint="eastAsia"/>
          <w:sz w:val="28"/>
          <w:szCs w:val="28"/>
        </w:rPr>
        <w:t>不</w:t>
      </w:r>
      <w:r w:rsidR="00632CF5">
        <w:rPr>
          <w:rFonts w:ascii="華康粗圓體" w:eastAsia="華康粗圓體" w:hint="eastAsia"/>
          <w:sz w:val="28"/>
          <w:szCs w:val="28"/>
        </w:rPr>
        <w:t>及格則</w:t>
      </w:r>
      <w:r w:rsidR="00C942DE">
        <w:rPr>
          <w:rFonts w:ascii="華康粗圓體" w:eastAsia="華康粗圓體" w:hint="eastAsia"/>
          <w:sz w:val="28"/>
          <w:szCs w:val="28"/>
        </w:rPr>
        <w:t>術</w:t>
      </w:r>
      <w:r w:rsidR="00632CF5">
        <w:rPr>
          <w:rFonts w:ascii="華康粗圓體" w:eastAsia="華康粗圓體" w:hint="eastAsia"/>
          <w:sz w:val="28"/>
          <w:szCs w:val="28"/>
        </w:rPr>
        <w:t>科成績得保留兩年，兩年內可以「免試</w:t>
      </w:r>
      <w:r w:rsidR="00C942DE">
        <w:rPr>
          <w:rFonts w:ascii="華康粗圓體" w:eastAsia="華康粗圓體" w:hint="eastAsia"/>
          <w:sz w:val="28"/>
          <w:szCs w:val="28"/>
        </w:rPr>
        <w:t>術</w:t>
      </w:r>
      <w:r w:rsidR="00632CF5">
        <w:rPr>
          <w:rFonts w:ascii="華康粗圓體" w:eastAsia="華康粗圓體" w:hint="eastAsia"/>
          <w:sz w:val="28"/>
          <w:szCs w:val="28"/>
        </w:rPr>
        <w:t>科」方式報檢。</w:t>
      </w:r>
    </w:p>
    <w:p w:rsidR="006930EB" w:rsidRPr="00632CF5" w:rsidRDefault="002D0C3C" w:rsidP="002D0C3C">
      <w:pPr>
        <w:spacing w:line="500" w:lineRule="exact"/>
        <w:ind w:leftChars="178" w:left="707" w:hangingChars="100" w:hanging="280"/>
        <w:rPr>
          <w:rFonts w:ascii="華康粗圓體" w:eastAsia="華康粗圓體"/>
          <w:sz w:val="28"/>
          <w:szCs w:val="28"/>
        </w:rPr>
      </w:pPr>
      <w:r>
        <w:rPr>
          <w:rFonts w:ascii="華康粗圓體" w:eastAsia="華康粗圓體" w:hint="eastAsia"/>
          <w:sz w:val="28"/>
          <w:szCs w:val="28"/>
        </w:rPr>
        <w:t>3、</w:t>
      </w:r>
      <w:r w:rsidR="006742FF">
        <w:rPr>
          <w:rFonts w:ascii="華康粗圓體" w:eastAsia="華康粗圓體" w:hint="eastAsia"/>
          <w:sz w:val="28"/>
          <w:szCs w:val="28"/>
        </w:rPr>
        <w:t>學、術科均合格才能取</w:t>
      </w:r>
      <w:r>
        <w:rPr>
          <w:rFonts w:ascii="華康粗圓體" w:eastAsia="華康粗圓體" w:hint="eastAsia"/>
          <w:sz w:val="28"/>
          <w:szCs w:val="28"/>
        </w:rPr>
        <w:t>得</w:t>
      </w:r>
      <w:r w:rsidR="006742FF">
        <w:rPr>
          <w:rFonts w:ascii="華康粗圓體" w:eastAsia="華康粗圓體" w:hint="eastAsia"/>
          <w:sz w:val="28"/>
          <w:szCs w:val="28"/>
        </w:rPr>
        <w:t>證照。</w:t>
      </w:r>
    </w:p>
    <w:p w:rsidR="006930EB" w:rsidRDefault="006930EB"/>
    <w:sectPr w:rsidR="006930EB" w:rsidSect="006930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B"/>
    <w:rsid w:val="002D0C3C"/>
    <w:rsid w:val="00357229"/>
    <w:rsid w:val="00506F0D"/>
    <w:rsid w:val="00574477"/>
    <w:rsid w:val="00632CF5"/>
    <w:rsid w:val="006742FF"/>
    <w:rsid w:val="006930EB"/>
    <w:rsid w:val="007D645E"/>
    <w:rsid w:val="007F475B"/>
    <w:rsid w:val="008D3D4E"/>
    <w:rsid w:val="00C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3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2018-04-01T01:58:00Z</dcterms:created>
  <dcterms:modified xsi:type="dcterms:W3CDTF">2018-04-01T06:37:00Z</dcterms:modified>
</cp:coreProperties>
</file>